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reść"/>
        <w:spacing w:line="360" w:lineRule="auto"/>
        <w:rPr>
          <w:rFonts w:ascii="Verdana" w:hAnsi="Verdana"/>
          <w:b w:val="1"/>
          <w:bCs w:val="1"/>
          <w:sz w:val="24"/>
          <w:szCs w:val="24"/>
        </w:rPr>
      </w:pPr>
    </w:p>
    <w:p>
      <w:pPr>
        <w:pStyle w:val="Treść"/>
        <w:spacing w:line="360" w:lineRule="auto"/>
        <w:rPr>
          <w:rFonts w:ascii="Verdana" w:hAnsi="Verdana"/>
          <w:b w:val="1"/>
          <w:bCs w:val="1"/>
          <w:sz w:val="24"/>
          <w:szCs w:val="24"/>
        </w:rPr>
      </w:pPr>
    </w:p>
    <w:p>
      <w:pPr>
        <w:pStyle w:val="Treść"/>
        <w:spacing w:line="360" w:lineRule="auto"/>
        <w:rPr>
          <w:rFonts w:ascii="Verdana" w:hAnsi="Verdana"/>
          <w:b w:val="1"/>
          <w:bCs w:val="1"/>
          <w:sz w:val="24"/>
          <w:szCs w:val="24"/>
        </w:rPr>
      </w:pPr>
    </w:p>
    <w:p>
      <w:pPr>
        <w:pStyle w:val="Treść"/>
        <w:spacing w:line="360" w:lineRule="auto"/>
        <w:rPr>
          <w:rFonts w:ascii="Verdana" w:hAnsi="Verdana"/>
          <w:b w:val="1"/>
          <w:bCs w:val="1"/>
          <w:sz w:val="26"/>
          <w:szCs w:val="26"/>
        </w:rPr>
      </w:pPr>
    </w:p>
    <w:p>
      <w:pPr>
        <w:pStyle w:val="Treść"/>
        <w:spacing w:line="360" w:lineRule="auto"/>
        <w:rPr>
          <w:rFonts w:ascii="Verdana" w:cs="Verdana" w:hAnsi="Verdana" w:eastAsia="Verdana"/>
          <w:b w:val="1"/>
          <w:bCs w:val="1"/>
          <w:sz w:val="24"/>
          <w:szCs w:val="24"/>
        </w:rPr>
      </w:pPr>
      <w:r>
        <w:rPr>
          <w:rFonts w:ascii="Verdana" w:hAnsi="Verdana"/>
          <w:b w:val="1"/>
          <w:bCs w:val="1"/>
          <w:sz w:val="24"/>
          <w:szCs w:val="24"/>
          <w:rtl w:val="0"/>
        </w:rPr>
        <w:t>Statute of the Medical University of Lublin</w:t>
      </w: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p>
    <w:p>
      <w:pPr>
        <w:pStyle w:val="Domyślne"/>
        <w:suppressAutoHyphens w:val="1"/>
        <w:spacing w:before="0" w:line="360" w:lineRule="auto"/>
        <w:rPr>
          <w:rFonts w:ascii="Verdana" w:cs="Verdana" w:hAnsi="Verdana" w:eastAsia="Verdana"/>
        </w:rPr>
      </w:pPr>
      <w:r>
        <w:rPr>
          <w:rFonts w:ascii="Verdana" w:hAnsi="Verdana"/>
          <w:rtl w:val="0"/>
          <w:lang w:val="en-US"/>
        </w:rPr>
        <w:t>This document has been formatted in accordance with the digital standard specified in the Accessibility Standards for the Cohesion Policy for 2014</w:t>
      </w:r>
      <w:r>
        <w:rPr>
          <w:rFonts w:ascii="Verdana" w:hAnsi="Verdana" w:hint="default"/>
          <w:rtl w:val="0"/>
        </w:rPr>
        <w:t>–</w:t>
      </w:r>
      <w:r>
        <w:rPr>
          <w:rFonts w:ascii="Verdana" w:hAnsi="Verdana"/>
          <w:rtl w:val="0"/>
          <w:lang w:val="en-US"/>
        </w:rPr>
        <w:t>2020 (Annex No. 2 to the Guidelines on the Implementation of the Principle of Equal Opportunities and Non-Discrimination, including Accessibility for Persons with Disabilities, and the Principle of Equal Opportunities for Women and Men within EU Funds).</w:t>
      </w: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p>
    <w:p>
      <w:pPr>
        <w:pStyle w:val="Treść"/>
        <w:spacing w:line="360" w:lineRule="auto"/>
        <w:rPr>
          <w:rFonts w:ascii="Verdana" w:cs="Verdana" w:hAnsi="Verdana" w:eastAsia="Verdana"/>
          <w:b w:val="1"/>
          <w:bCs w:val="1"/>
          <w:sz w:val="24"/>
          <w:szCs w:val="24"/>
        </w:rPr>
      </w:pPr>
      <w:r>
        <w:rPr>
          <w:rFonts w:ascii="Verdana" w:hAnsi="Verdana"/>
          <w:b w:val="1"/>
          <w:bCs w:val="1"/>
          <w:sz w:val="24"/>
          <w:szCs w:val="24"/>
          <w:rtl w:val="0"/>
        </w:rPr>
        <w:t>T</w:t>
      </w:r>
      <w:r>
        <w:rPr>
          <w:rFonts w:ascii="Verdana" w:hAnsi="Verdana"/>
          <w:b w:val="1"/>
          <w:bCs w:val="1"/>
          <w:sz w:val="24"/>
          <w:szCs w:val="24"/>
          <w:rtl w:val="0"/>
          <w:lang w:val="en-US"/>
        </w:rPr>
        <w:t>able of Contents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sz w:val="24"/>
          <w:szCs w:val="24"/>
          <w:rtl w:val="0"/>
          <w:lang w:val="en-US"/>
        </w:rPr>
        <w:t>Section 1. General Provisions ............................................................</w:t>
      </w:r>
    </w:p>
    <w:p>
      <w:pPr>
        <w:pStyle w:val="Treść"/>
        <w:spacing w:line="360" w:lineRule="auto"/>
        <w:rPr>
          <w:rFonts w:ascii="Verdana" w:cs="Verdana" w:hAnsi="Verdana" w:eastAsia="Verdana"/>
          <w:sz w:val="24"/>
          <w:szCs w:val="24"/>
        </w:rPr>
      </w:pPr>
      <w:r>
        <w:rPr>
          <w:rFonts w:ascii="Verdana" w:hAnsi="Verdana"/>
          <w:sz w:val="24"/>
          <w:szCs w:val="24"/>
          <w:rtl w:val="0"/>
          <w:lang w:val="en-US"/>
        </w:rPr>
        <w:t>Section 2. Tradition and Customs ......................................................</w:t>
      </w:r>
    </w:p>
    <w:p>
      <w:pPr>
        <w:pStyle w:val="Treść"/>
        <w:spacing w:line="360" w:lineRule="auto"/>
        <w:rPr>
          <w:rFonts w:ascii="Verdana" w:cs="Verdana" w:hAnsi="Verdana" w:eastAsia="Verdana"/>
          <w:sz w:val="24"/>
          <w:szCs w:val="24"/>
        </w:rPr>
      </w:pPr>
      <w:r>
        <w:rPr>
          <w:rFonts w:ascii="Verdana" w:hAnsi="Verdana"/>
          <w:sz w:val="24"/>
          <w:szCs w:val="24"/>
          <w:rtl w:val="0"/>
          <w:lang w:val="en-US"/>
        </w:rPr>
        <w:t>Section 3. University Bodies and Their Competences .........................</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Chapter 1. University Council ............................................................</w:t>
      </w:r>
    </w:p>
    <w:p>
      <w:pPr>
        <w:pStyle w:val="Treść"/>
        <w:spacing w:line="360" w:lineRule="auto"/>
        <w:ind w:left="283"/>
        <w:rPr>
          <w:rFonts w:ascii="Verdana" w:cs="Verdana" w:hAnsi="Verdana" w:eastAsia="Verdana"/>
          <w:sz w:val="24"/>
          <w:szCs w:val="24"/>
        </w:rPr>
      </w:pPr>
      <w:r>
        <w:rPr>
          <w:rFonts w:ascii="Verdana" w:hAnsi="Verdana"/>
          <w:sz w:val="24"/>
          <w:szCs w:val="24"/>
          <w:rtl w:val="0"/>
        </w:rPr>
        <w:t>Chapter 2. Senate ..........................................................................</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Chapter 3. Scientific Discipline Councils ............................................</w:t>
      </w:r>
    </w:p>
    <w:p>
      <w:pPr>
        <w:pStyle w:val="Treść"/>
        <w:spacing w:line="360" w:lineRule="auto"/>
        <w:ind w:left="283"/>
        <w:rPr>
          <w:rFonts w:ascii="Verdana" w:cs="Verdana" w:hAnsi="Verdana" w:eastAsia="Verdana"/>
          <w:sz w:val="24"/>
          <w:szCs w:val="24"/>
        </w:rPr>
      </w:pPr>
      <w:r>
        <w:rPr>
          <w:rFonts w:ascii="Verdana" w:hAnsi="Verdana"/>
          <w:sz w:val="24"/>
          <w:szCs w:val="24"/>
          <w:rtl w:val="0"/>
        </w:rPr>
        <w:t>Chapter 4. Rector ..............................................................................</w:t>
      </w:r>
    </w:p>
    <w:p>
      <w:pPr>
        <w:pStyle w:val="Treść"/>
        <w:spacing w:line="360" w:lineRule="auto"/>
        <w:ind w:left="283"/>
        <w:rPr>
          <w:rFonts w:ascii="Verdana" w:cs="Verdana" w:hAnsi="Verdana" w:eastAsia="Verdana"/>
          <w:sz w:val="24"/>
          <w:szCs w:val="24"/>
        </w:rPr>
      </w:pPr>
      <w:r>
        <w:rPr>
          <w:rFonts w:ascii="Verdana" w:hAnsi="Verdana"/>
          <w:sz w:val="24"/>
          <w:szCs w:val="24"/>
          <w:rtl w:val="0"/>
        </w:rPr>
        <w:t>Chapter 5. Electoral College ..............................................................</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Section 4. Internal Supervision Over Acts Issued by University Bodies </w:t>
      </w:r>
      <w:r>
        <w:rPr>
          <w:rFonts w:ascii="Verdana" w:hAnsi="Verdana" w:hint="default"/>
          <w:sz w:val="24"/>
          <w:szCs w:val="24"/>
          <w:rtl w:val="0"/>
        </w:rPr>
        <w:t>……</w:t>
      </w:r>
      <w:r>
        <w:rPr>
          <w:rFonts w:ascii="Verdana" w:hAnsi="Verdana"/>
          <w:sz w:val="24"/>
          <w:szCs w:val="24"/>
          <w:rtl w:val="0"/>
        </w:rPr>
        <w:t>.</w:t>
      </w:r>
    </w:p>
    <w:p>
      <w:pPr>
        <w:pStyle w:val="Treść"/>
        <w:spacing w:line="360" w:lineRule="auto"/>
        <w:rPr>
          <w:rFonts w:ascii="Verdana" w:cs="Verdana" w:hAnsi="Verdana" w:eastAsia="Verdana"/>
          <w:sz w:val="24"/>
          <w:szCs w:val="24"/>
        </w:rPr>
      </w:pPr>
      <w:r>
        <w:rPr>
          <w:rFonts w:ascii="Verdana" w:hAnsi="Verdana"/>
          <w:sz w:val="24"/>
          <w:szCs w:val="24"/>
          <w:rtl w:val="0"/>
          <w:lang w:val="en-US"/>
        </w:rPr>
        <w:t>Section 5. Managerial and Administrative Functions at the University ....</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Chapter 1. Principles for Appointment and Dismissal of Persons Holding Managerial Functions .............................................................</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Chapter 2. Principles for Appointment and Dismissal of Persons Holding Administrative Functions .........................................................</w:t>
      </w:r>
    </w:p>
    <w:p>
      <w:pPr>
        <w:pStyle w:val="Treść"/>
        <w:spacing w:line="360" w:lineRule="auto"/>
        <w:rPr>
          <w:rFonts w:ascii="Verdana" w:cs="Verdana" w:hAnsi="Verdana" w:eastAsia="Verdana"/>
          <w:sz w:val="24"/>
          <w:szCs w:val="24"/>
        </w:rPr>
      </w:pPr>
      <w:r>
        <w:rPr>
          <w:rFonts w:ascii="Verdana" w:hAnsi="Verdana"/>
          <w:sz w:val="24"/>
          <w:szCs w:val="24"/>
          <w:rtl w:val="0"/>
          <w:lang w:val="fr-FR"/>
        </w:rPr>
        <w:t>Section 6. Elections</w:t>
      </w:r>
      <w:r>
        <w:rPr>
          <w:rFonts w:ascii="Verdana" w:hAnsi="Verdana"/>
          <w:sz w:val="24"/>
          <w:szCs w:val="24"/>
          <w:rtl w:val="0"/>
        </w:rPr>
        <w:t xml:space="preserve"> </w:t>
      </w:r>
      <w:r>
        <w:rPr>
          <w:rFonts w:ascii="Verdana" w:hAnsi="Verdana"/>
          <w:sz w:val="24"/>
          <w:szCs w:val="24"/>
          <w:rtl w:val="0"/>
        </w:rPr>
        <w:t>............................................................................</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Chapter 1. General Rules for Conducting Elections ............................</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Chapter 2. Rules for Allocation of Mandates .......................................</w:t>
      </w:r>
    </w:p>
    <w:p>
      <w:pPr>
        <w:pStyle w:val="Treść"/>
        <w:spacing w:line="360" w:lineRule="auto"/>
        <w:rPr>
          <w:rFonts w:ascii="Verdana" w:cs="Verdana" w:hAnsi="Verdana" w:eastAsia="Verdana"/>
          <w:sz w:val="24"/>
          <w:szCs w:val="24"/>
        </w:rPr>
      </w:pPr>
      <w:r>
        <w:rPr>
          <w:rFonts w:ascii="Verdana" w:hAnsi="Verdana"/>
          <w:sz w:val="24"/>
          <w:szCs w:val="24"/>
          <w:rtl w:val="0"/>
          <w:lang w:val="en-US"/>
        </w:rPr>
        <w:t>Section 7. Students and Doctoral School Candidates .........................</w:t>
      </w:r>
    </w:p>
    <w:p>
      <w:pPr>
        <w:pStyle w:val="Treść"/>
        <w:spacing w:line="360" w:lineRule="auto"/>
        <w:ind w:left="283"/>
        <w:rPr>
          <w:rFonts w:ascii="Verdana" w:cs="Verdana" w:hAnsi="Verdana" w:eastAsia="Verdana"/>
          <w:sz w:val="24"/>
          <w:szCs w:val="24"/>
        </w:rPr>
      </w:pPr>
      <w:r>
        <w:rPr>
          <w:rFonts w:ascii="Verdana" w:hAnsi="Verdana"/>
          <w:sz w:val="24"/>
          <w:szCs w:val="24"/>
          <w:rtl w:val="0"/>
          <w:lang w:val="de-DE"/>
        </w:rPr>
        <w:t>Chapter 1. Studies ............................................................................</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Chapter 2. Students ..........................................................................</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Chapter 3. Doctoral School Candidates ............................................</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 xml:space="preserve">Chapter 4. Disciplinary Responsibility of Students and Doctoral School </w:t>
      </w:r>
      <w:r>
        <w:rPr>
          <w:rFonts w:ascii="Verdana" w:hAnsi="Verdana"/>
          <w:sz w:val="24"/>
          <w:szCs w:val="24"/>
          <w:rtl w:val="0"/>
        </w:rPr>
        <w:t>Students</w:t>
      </w:r>
      <w:r>
        <w:rPr>
          <w:rFonts w:ascii="Verdana" w:hAnsi="Verdana"/>
          <w:sz w:val="24"/>
          <w:szCs w:val="24"/>
          <w:rtl w:val="0"/>
        </w:rPr>
        <w:t xml:space="preserve"> .............................................................................</w:t>
      </w:r>
    </w:p>
    <w:p>
      <w:pPr>
        <w:pStyle w:val="Treść"/>
        <w:spacing w:line="360" w:lineRule="auto"/>
        <w:rPr>
          <w:rFonts w:ascii="Verdana" w:cs="Verdana" w:hAnsi="Verdana" w:eastAsia="Verdana"/>
          <w:sz w:val="24"/>
          <w:szCs w:val="24"/>
        </w:rPr>
      </w:pPr>
      <w:r>
        <w:rPr>
          <w:rFonts w:ascii="Verdana" w:hAnsi="Verdana"/>
          <w:sz w:val="24"/>
          <w:szCs w:val="24"/>
          <w:rtl w:val="0"/>
          <w:lang w:val="en-US"/>
        </w:rPr>
        <w:t>Section 8. University Employees .........................................................</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Chapter 1. Academic Teachers and Other University Staff ..................</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Chapter 2. Disciplinary Responsibility of Academic Teachers .............</w:t>
      </w:r>
    </w:p>
    <w:p>
      <w:pPr>
        <w:pStyle w:val="Treść"/>
        <w:spacing w:line="360" w:lineRule="auto"/>
        <w:rPr>
          <w:rFonts w:ascii="Verdana" w:cs="Verdana" w:hAnsi="Verdana" w:eastAsia="Verdana"/>
          <w:sz w:val="24"/>
          <w:szCs w:val="24"/>
        </w:rPr>
      </w:pPr>
      <w:r>
        <w:rPr>
          <w:rFonts w:ascii="Verdana" w:hAnsi="Verdana"/>
          <w:sz w:val="24"/>
          <w:szCs w:val="24"/>
          <w:rtl w:val="0"/>
          <w:lang w:val="en-US"/>
        </w:rPr>
        <w:t>Section 9. University Organization ......................................................</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Chapter 1. Organization of Research Activities ...................................</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Chapter 2. Organization of Teaching Activities</w:t>
      </w:r>
      <w:r>
        <w:rPr>
          <w:rFonts w:ascii="Verdana" w:hAnsi="Verdana"/>
          <w:sz w:val="24"/>
          <w:szCs w:val="24"/>
          <w:rtl w:val="0"/>
        </w:rPr>
        <w:t xml:space="preserve"> </w:t>
      </w:r>
      <w:r>
        <w:rPr>
          <w:rFonts w:ascii="Verdana" w:hAnsi="Verdana"/>
          <w:sz w:val="24"/>
          <w:szCs w:val="24"/>
          <w:rtl w:val="0"/>
        </w:rPr>
        <w:t>....................................</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Chapter 3. Doctoral School ...............................................................</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Chapter 4. University-wide Units .......................................................</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Chapter 5. Library System .................................................................</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Chapter 6. Medical Entities (Healthcare Units) ...................................</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Chapter 7. Administration .................................................................</w:t>
      </w:r>
    </w:p>
    <w:p>
      <w:pPr>
        <w:pStyle w:val="Treść"/>
        <w:spacing w:line="360" w:lineRule="auto"/>
        <w:rPr>
          <w:rFonts w:ascii="Verdana" w:cs="Verdana" w:hAnsi="Verdana" w:eastAsia="Verdana"/>
          <w:sz w:val="24"/>
          <w:szCs w:val="24"/>
        </w:rPr>
      </w:pPr>
      <w:r>
        <w:rPr>
          <w:rFonts w:ascii="Verdana" w:hAnsi="Verdana"/>
          <w:sz w:val="24"/>
          <w:szCs w:val="24"/>
          <w:rtl w:val="0"/>
          <w:lang w:val="en-US"/>
        </w:rPr>
        <w:t>Section 10. University Financial Management ....................................</w:t>
      </w:r>
    </w:p>
    <w:p>
      <w:pPr>
        <w:pStyle w:val="Treść"/>
        <w:spacing w:line="360" w:lineRule="auto"/>
        <w:rPr>
          <w:rFonts w:ascii="Verdana" w:cs="Verdana" w:hAnsi="Verdana" w:eastAsia="Verdana"/>
          <w:sz w:val="24"/>
          <w:szCs w:val="24"/>
        </w:rPr>
      </w:pPr>
      <w:r>
        <w:rPr>
          <w:rFonts w:ascii="Verdana" w:hAnsi="Verdana"/>
          <w:sz w:val="24"/>
          <w:szCs w:val="24"/>
          <w:rtl w:val="0"/>
          <w:lang w:val="en-US"/>
        </w:rPr>
        <w:t>Section 11. Regulations on the Organization of Assemblies ...............</w:t>
      </w:r>
    </w:p>
    <w:p>
      <w:pPr>
        <w:pStyle w:val="Treść"/>
        <w:spacing w:line="360" w:lineRule="auto"/>
        <w:rPr>
          <w:rFonts w:ascii="Verdana" w:cs="Verdana" w:hAnsi="Verdana" w:eastAsia="Verdana"/>
          <w:sz w:val="24"/>
          <w:szCs w:val="24"/>
        </w:rPr>
      </w:pPr>
      <w:r>
        <w:rPr>
          <w:rFonts w:ascii="Verdana" w:hAnsi="Verdana"/>
          <w:sz w:val="24"/>
          <w:szCs w:val="24"/>
          <w:rtl w:val="0"/>
          <w:lang w:val="en-US"/>
        </w:rPr>
        <w:t>Section 12. Transitional and Final Provisions ......................................</w:t>
      </w:r>
    </w:p>
    <w:p>
      <w:pPr>
        <w:pStyle w:val="Treść"/>
        <w:spacing w:line="360" w:lineRule="auto"/>
        <w:rPr>
          <w:rFonts w:ascii="Verdana" w:cs="Verdana" w:hAnsi="Verdana" w:eastAsia="Verdana"/>
          <w:sz w:val="24"/>
          <w:szCs w:val="24"/>
        </w:rPr>
      </w:pPr>
      <w:r>
        <w:rPr>
          <w:rFonts w:ascii="Verdana" w:hAnsi="Verdana"/>
          <w:sz w:val="24"/>
          <w:szCs w:val="24"/>
          <w:rtl w:val="0"/>
          <w:lang w:val="en-US"/>
        </w:rPr>
        <w:t>Annex No. 1 to the Statute of the Medical University of Lublin ............1</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sz w:val="24"/>
          <w:szCs w:val="24"/>
          <w:rtl w:val="0"/>
          <w:lang w:val="en-US"/>
        </w:rPr>
        <w:t>Referring to its finest traditions, the academic community observes ethical and moral principles in its conduct and undertakes actions for the prosperity and development of the University.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Section 1. General Provisions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1. The Medical University of Lublin, hereinafter referred to as the </w:t>
      </w:r>
      <w:r>
        <w:rPr>
          <w:rFonts w:ascii="Verdana" w:hAnsi="Verdana" w:hint="default"/>
          <w:sz w:val="24"/>
          <w:szCs w:val="24"/>
          <w:rtl w:val="1"/>
          <w:lang w:val="ar-SA" w:bidi="ar-SA"/>
        </w:rPr>
        <w:t>“</w:t>
      </w:r>
      <w:r>
        <w:rPr>
          <w:rFonts w:ascii="Verdana" w:hAnsi="Verdana"/>
          <w:sz w:val="24"/>
          <w:szCs w:val="24"/>
          <w:rtl w:val="0"/>
          <w:lang w:val="en-US"/>
        </w:rPr>
        <w:t>University,</w:t>
      </w:r>
      <w:r>
        <w:rPr>
          <w:rFonts w:ascii="Verdana" w:hAnsi="Verdana" w:hint="default"/>
          <w:sz w:val="24"/>
          <w:szCs w:val="24"/>
          <w:rtl w:val="0"/>
        </w:rPr>
        <w:t xml:space="preserve">” </w:t>
      </w:r>
      <w:r>
        <w:rPr>
          <w:rFonts w:ascii="Verdana" w:hAnsi="Verdana"/>
          <w:sz w:val="24"/>
          <w:szCs w:val="24"/>
          <w:rtl w:val="0"/>
          <w:lang w:val="en-US"/>
        </w:rPr>
        <w:t>is a public academic institution established by virtue of the Regulation of the Council of Ministers of 24 October 1949 on the establishment of medical academies in Warsaw, Krak</w:t>
      </w:r>
      <w:r>
        <w:rPr>
          <w:rFonts w:ascii="Verdana" w:hAnsi="Verdana" w:hint="default"/>
          <w:sz w:val="24"/>
          <w:szCs w:val="24"/>
          <w:rtl w:val="0"/>
          <w:lang w:val="es-ES_tradnl"/>
        </w:rPr>
        <w:t>ó</w:t>
      </w:r>
      <w:r>
        <w:rPr>
          <w:rFonts w:ascii="Verdana" w:hAnsi="Verdana"/>
          <w:sz w:val="24"/>
          <w:szCs w:val="24"/>
          <w:rtl w:val="0"/>
        </w:rPr>
        <w:t>w, Pozna</w:t>
      </w:r>
      <w:r>
        <w:rPr>
          <w:rFonts w:ascii="Verdana" w:hAnsi="Verdana" w:hint="default"/>
          <w:sz w:val="24"/>
          <w:szCs w:val="24"/>
          <w:rtl w:val="0"/>
        </w:rPr>
        <w:t>ń</w:t>
      </w:r>
      <w:r>
        <w:rPr>
          <w:rFonts w:ascii="Verdana" w:hAnsi="Verdana"/>
          <w:sz w:val="24"/>
          <w:szCs w:val="24"/>
          <w:rtl w:val="0"/>
        </w:rPr>
        <w:t xml:space="preserve">, Lublin, </w:t>
      </w:r>
      <w:r>
        <w:rPr>
          <w:rFonts w:ascii="Verdana" w:hAnsi="Verdana" w:hint="default"/>
          <w:sz w:val="24"/>
          <w:szCs w:val="24"/>
          <w:rtl w:val="0"/>
        </w:rPr>
        <w:t>Łó</w:t>
      </w:r>
      <w:r>
        <w:rPr>
          <w:rFonts w:ascii="Verdana" w:hAnsi="Verdana"/>
          <w:sz w:val="24"/>
          <w:szCs w:val="24"/>
          <w:rtl w:val="0"/>
        </w:rPr>
        <w:t>d</w:t>
      </w:r>
      <w:r>
        <w:rPr>
          <w:rFonts w:ascii="Verdana" w:hAnsi="Verdana" w:hint="default"/>
          <w:sz w:val="24"/>
          <w:szCs w:val="24"/>
          <w:rtl w:val="0"/>
        </w:rPr>
        <w:t>ź</w:t>
      </w:r>
      <w:r>
        <w:rPr>
          <w:rFonts w:ascii="Verdana" w:hAnsi="Verdana"/>
          <w:sz w:val="24"/>
          <w:szCs w:val="24"/>
          <w:rtl w:val="0"/>
          <w:lang w:val="en-US"/>
        </w:rPr>
        <w:t>, and Wroc</w:t>
      </w:r>
      <w:r>
        <w:rPr>
          <w:rFonts w:ascii="Verdana" w:hAnsi="Verdana" w:hint="default"/>
          <w:sz w:val="24"/>
          <w:szCs w:val="24"/>
          <w:rtl w:val="0"/>
        </w:rPr>
        <w:t>ł</w:t>
      </w:r>
      <w:r>
        <w:rPr>
          <w:rFonts w:ascii="Verdana" w:hAnsi="Verdana"/>
          <w:sz w:val="24"/>
          <w:szCs w:val="24"/>
          <w:rtl w:val="0"/>
          <w:lang w:val="en-US"/>
        </w:rPr>
        <w:t xml:space="preserve">aw (Journal of Laws No. 58, item 450), as amended by the Regulation of the Council of Ministers of 3 March 1950 on changing the names of higher academic schools subordinate to the Minister of Health (Journal of Laws No. 9, item 92), by the Act of 4 December 2002 on conferring upon the Medical Academy in Lublin the name </w:t>
      </w:r>
      <w:r>
        <w:rPr>
          <w:rFonts w:ascii="Verdana" w:hAnsi="Verdana" w:hint="default"/>
          <w:sz w:val="24"/>
          <w:szCs w:val="24"/>
          <w:rtl w:val="1"/>
          <w:lang w:val="ar-SA" w:bidi="ar-SA"/>
        </w:rPr>
        <w:t>“</w:t>
      </w:r>
      <w:r>
        <w:rPr>
          <w:rFonts w:ascii="Verdana" w:hAnsi="Verdana"/>
          <w:sz w:val="24"/>
          <w:szCs w:val="24"/>
          <w:rtl w:val="0"/>
        </w:rPr>
        <w:t>Medical Academy named after Professor Feliks Skubiszewski in Lublin</w:t>
      </w:r>
      <w:r>
        <w:rPr>
          <w:rFonts w:ascii="Verdana" w:hAnsi="Verdana" w:hint="default"/>
          <w:sz w:val="24"/>
          <w:szCs w:val="24"/>
          <w:rtl w:val="0"/>
        </w:rPr>
        <w:t xml:space="preserve">” </w:t>
      </w:r>
      <w:r>
        <w:rPr>
          <w:rFonts w:ascii="Verdana" w:hAnsi="Verdana"/>
          <w:sz w:val="24"/>
          <w:szCs w:val="24"/>
          <w:rtl w:val="0"/>
          <w:lang w:val="en-US"/>
        </w:rPr>
        <w:t xml:space="preserve">(Journal of Laws of 2003, No. 17, item 151), and by the Act of 23 January 2008 on conferring upon the Medical Academy named after Professor Feliks Skubiszewski in Lublin the name </w:t>
      </w:r>
      <w:r>
        <w:rPr>
          <w:rFonts w:ascii="Verdana" w:hAnsi="Verdana" w:hint="default"/>
          <w:sz w:val="24"/>
          <w:szCs w:val="24"/>
          <w:rtl w:val="1"/>
          <w:lang w:val="ar-SA" w:bidi="ar-SA"/>
        </w:rPr>
        <w:t>“</w:t>
      </w:r>
      <w:r>
        <w:rPr>
          <w:rFonts w:ascii="Verdana" w:hAnsi="Verdana"/>
          <w:sz w:val="24"/>
          <w:szCs w:val="24"/>
          <w:rtl w:val="0"/>
          <w:lang w:val="en-US"/>
        </w:rPr>
        <w:t>Medical University of Lublin</w:t>
      </w:r>
      <w:r>
        <w:rPr>
          <w:rFonts w:ascii="Verdana" w:hAnsi="Verdana" w:hint="default"/>
          <w:sz w:val="24"/>
          <w:szCs w:val="24"/>
          <w:rtl w:val="0"/>
        </w:rPr>
        <w:t xml:space="preserve">” </w:t>
      </w:r>
      <w:r>
        <w:rPr>
          <w:rFonts w:ascii="Verdana" w:hAnsi="Verdana"/>
          <w:sz w:val="24"/>
          <w:szCs w:val="24"/>
          <w:rtl w:val="0"/>
          <w:lang w:val="en-US"/>
        </w:rPr>
        <w:t>(Journal of Laws No. 39, item 225).</w:t>
      </w:r>
    </w:p>
    <w:p>
      <w:pPr>
        <w:pStyle w:val="Treść"/>
        <w:spacing w:line="360" w:lineRule="auto"/>
        <w:rPr>
          <w:rFonts w:ascii="Verdana" w:cs="Verdana" w:hAnsi="Verdana" w:eastAsia="Verdana"/>
          <w:sz w:val="24"/>
          <w:szCs w:val="24"/>
        </w:rPr>
      </w:pPr>
      <w:r>
        <w:rPr>
          <w:rFonts w:ascii="Verdana" w:hAnsi="Verdana"/>
          <w:sz w:val="24"/>
          <w:szCs w:val="24"/>
          <w:rtl w:val="0"/>
          <w:lang w:val="en-US"/>
        </w:rPr>
        <w:t>2. Whenever the name Medical Academy in Lublin or Medical Academy named after Professor Feliks Skubiszewski in Lublin appears in existing national or internal legal provisions, it shall be understood as referring to the Medical University of Lublin.</w:t>
      </w:r>
    </w:p>
    <w:p>
      <w:pPr>
        <w:pStyle w:val="Treść"/>
        <w:spacing w:line="360" w:lineRule="auto"/>
        <w:rPr>
          <w:rFonts w:ascii="Verdana" w:cs="Verdana" w:hAnsi="Verdana" w:eastAsia="Verdana"/>
          <w:sz w:val="24"/>
          <w:szCs w:val="24"/>
        </w:rPr>
      </w:pPr>
      <w:r>
        <w:rPr>
          <w:rFonts w:ascii="Verdana" w:hAnsi="Verdana"/>
          <w:sz w:val="24"/>
          <w:szCs w:val="24"/>
          <w:rtl w:val="0"/>
          <w:lang w:val="en-US"/>
        </w:rPr>
        <w:t>3. The University possesses legal personality, and its seat is located in Lublin.</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4. The University operates pursuant to the Act of 20 July 2018 </w:t>
      </w:r>
      <w:r>
        <w:rPr>
          <w:rFonts w:ascii="Verdana" w:hAnsi="Verdana" w:hint="default"/>
          <w:sz w:val="24"/>
          <w:szCs w:val="24"/>
          <w:rtl w:val="0"/>
        </w:rPr>
        <w:t xml:space="preserve">– </w:t>
      </w:r>
      <w:r>
        <w:rPr>
          <w:rFonts w:ascii="Verdana" w:hAnsi="Verdana"/>
          <w:sz w:val="24"/>
          <w:szCs w:val="24"/>
          <w:rtl w:val="0"/>
          <w:lang w:val="en-US"/>
        </w:rPr>
        <w:t xml:space="preserve">Law on Higher Education and Science (Journal of Laws of 2024, item 1571, as amended), hereinafter referred to as </w:t>
      </w:r>
      <w:r>
        <w:rPr>
          <w:rFonts w:ascii="Verdana" w:hAnsi="Verdana" w:hint="default"/>
          <w:sz w:val="24"/>
          <w:szCs w:val="24"/>
          <w:rtl w:val="1"/>
          <w:lang w:val="ar-SA" w:bidi="ar-SA"/>
        </w:rPr>
        <w:t>“</w:t>
      </w:r>
      <w:r>
        <w:rPr>
          <w:rFonts w:ascii="Verdana" w:hAnsi="Verdana"/>
          <w:sz w:val="24"/>
          <w:szCs w:val="24"/>
          <w:rtl w:val="0"/>
          <w:lang w:val="en-US"/>
        </w:rPr>
        <w:t>the Act,</w:t>
      </w:r>
      <w:r>
        <w:rPr>
          <w:rFonts w:ascii="Verdana" w:hAnsi="Verdana" w:hint="default"/>
          <w:sz w:val="24"/>
          <w:szCs w:val="24"/>
          <w:rtl w:val="0"/>
        </w:rPr>
        <w:t xml:space="preserve">” </w:t>
      </w:r>
      <w:r>
        <w:rPr>
          <w:rFonts w:ascii="Verdana" w:hAnsi="Verdana"/>
          <w:sz w:val="24"/>
          <w:szCs w:val="24"/>
          <w:rtl w:val="0"/>
          <w:lang w:val="en-US"/>
        </w:rPr>
        <w:t>and under this Statute.</w:t>
      </w:r>
    </w:p>
    <w:p>
      <w:pPr>
        <w:pStyle w:val="Treść"/>
        <w:spacing w:line="360" w:lineRule="auto"/>
        <w:rPr>
          <w:rFonts w:ascii="Verdana" w:cs="Verdana" w:hAnsi="Verdana" w:eastAsia="Verdana"/>
          <w:sz w:val="24"/>
          <w:szCs w:val="24"/>
        </w:rPr>
      </w:pPr>
      <w:r>
        <w:rPr>
          <w:rFonts w:ascii="Verdana" w:hAnsi="Verdana"/>
          <w:sz w:val="24"/>
          <w:szCs w:val="24"/>
          <w:rtl w:val="0"/>
          <w:lang w:val="en-US"/>
        </w:rPr>
        <w:t>5. The University is supervised by the minister competent for health affairs.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2</w:t>
      </w:r>
    </w:p>
    <w:p>
      <w:pPr>
        <w:pStyle w:val="Treść"/>
        <w:spacing w:line="360" w:lineRule="auto"/>
        <w:rPr>
          <w:rFonts w:ascii="Verdana" w:cs="Verdana" w:hAnsi="Verdana" w:eastAsia="Verdana"/>
          <w:sz w:val="24"/>
          <w:szCs w:val="24"/>
        </w:rPr>
      </w:pPr>
      <w:r>
        <w:rPr>
          <w:rFonts w:ascii="Verdana" w:hAnsi="Verdana"/>
          <w:sz w:val="24"/>
          <w:szCs w:val="24"/>
          <w:rtl w:val="0"/>
          <w:lang w:val="en-US"/>
        </w:rPr>
        <w:t>1. The mission of the Medical University of Lublin is to:</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educate students and doctoral students;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conduct scientific research;</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continuously improve the quality of healthcare services;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enhance the quality of education of students, doctoral students, and graduates so that they possess extensive knowledge and practical skills, are capable of independent learning, and act in accordance with ethical and professional deontological principles.</w:t>
      </w:r>
    </w:p>
    <w:p>
      <w:pPr>
        <w:pStyle w:val="Treść"/>
        <w:spacing w:line="360" w:lineRule="auto"/>
        <w:rPr>
          <w:rFonts w:ascii="Verdana" w:cs="Verdana" w:hAnsi="Verdana" w:eastAsia="Verdana"/>
          <w:sz w:val="24"/>
          <w:szCs w:val="24"/>
        </w:rPr>
      </w:pPr>
      <w:r>
        <w:rPr>
          <w:rFonts w:ascii="Verdana" w:hAnsi="Verdana"/>
          <w:sz w:val="24"/>
          <w:szCs w:val="24"/>
          <w:rtl w:val="0"/>
          <w:lang w:val="en-US"/>
        </w:rPr>
        <w:t>2. Graduates of the University are prepared to:</w:t>
      </w:r>
    </w:p>
    <w:p>
      <w:pPr>
        <w:pStyle w:val="Treść"/>
        <w:numPr>
          <w:ilvl w:val="0"/>
          <w:numId w:val="3"/>
        </w:numPr>
        <w:spacing w:line="360" w:lineRule="auto"/>
        <w:rPr>
          <w:rFonts w:ascii="Verdana" w:hAnsi="Verdana"/>
          <w:sz w:val="24"/>
          <w:szCs w:val="24"/>
          <w:lang w:val="en-US"/>
        </w:rPr>
      </w:pPr>
      <w:r>
        <w:rPr>
          <w:rFonts w:ascii="Verdana" w:hAnsi="Verdana"/>
          <w:sz w:val="24"/>
          <w:szCs w:val="24"/>
          <w:rtl w:val="0"/>
          <w:lang w:val="en-US"/>
        </w:rPr>
        <w:t>disseminate acquired knowledge;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promote health;</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effectively address current and future public health challenges, always guided by the well-being of the patient.</w:t>
      </w:r>
    </w:p>
    <w:p>
      <w:pPr>
        <w:pStyle w:val="Treść"/>
        <w:spacing w:line="360" w:lineRule="auto"/>
        <w:rPr>
          <w:rFonts w:ascii="Verdana" w:cs="Verdana" w:hAnsi="Verdana" w:eastAsia="Verdana"/>
          <w:sz w:val="24"/>
          <w:szCs w:val="24"/>
        </w:rPr>
      </w:pPr>
      <w:r>
        <w:rPr>
          <w:rFonts w:ascii="Verdana" w:hAnsi="Verdana"/>
          <w:sz w:val="24"/>
          <w:szCs w:val="24"/>
          <w:rtl w:val="0"/>
          <w:lang w:val="en-US"/>
        </w:rPr>
        <w:t>3. In its activities, the University adheres to the principles of freedom of teaching and scientific research.</w:t>
      </w:r>
    </w:p>
    <w:p>
      <w:pPr>
        <w:pStyle w:val="Treść"/>
        <w:spacing w:line="360" w:lineRule="auto"/>
        <w:rPr>
          <w:rFonts w:ascii="Verdana" w:cs="Verdana" w:hAnsi="Verdana" w:eastAsia="Verdana"/>
          <w:sz w:val="24"/>
          <w:szCs w:val="24"/>
        </w:rPr>
      </w:pPr>
      <w:r>
        <w:rPr>
          <w:rFonts w:ascii="Verdana" w:hAnsi="Verdana"/>
          <w:sz w:val="24"/>
          <w:szCs w:val="24"/>
          <w:rtl w:val="0"/>
          <w:lang w:val="en-US"/>
        </w:rPr>
        <w:t>4. In fulfilling its mission of discovering and transmitting truth through research and education, the University forms an integral part of the system of higher education and science.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3</w:t>
      </w:r>
    </w:p>
    <w:p>
      <w:pPr>
        <w:pStyle w:val="Treść"/>
        <w:spacing w:line="360" w:lineRule="auto"/>
        <w:rPr>
          <w:rFonts w:ascii="Verdana" w:cs="Verdana" w:hAnsi="Verdana" w:eastAsia="Verdana"/>
          <w:sz w:val="24"/>
          <w:szCs w:val="24"/>
        </w:rPr>
      </w:pPr>
      <w:r>
        <w:rPr>
          <w:rFonts w:ascii="Verdana" w:hAnsi="Verdana"/>
          <w:sz w:val="24"/>
          <w:szCs w:val="24"/>
          <w:rtl w:val="0"/>
          <w:lang w:val="en-US"/>
        </w:rPr>
        <w:t>The University cooperates with the socio-economic environment in the field of knowledge transfer and the commercialization of research results, in accordance with the provisions of the Act.</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4</w:t>
      </w:r>
    </w:p>
    <w:p>
      <w:pPr>
        <w:pStyle w:val="Treść"/>
        <w:spacing w:line="360" w:lineRule="auto"/>
        <w:rPr>
          <w:rFonts w:ascii="Verdana" w:cs="Verdana" w:hAnsi="Verdana" w:eastAsia="Verdana"/>
          <w:sz w:val="24"/>
          <w:szCs w:val="24"/>
        </w:rPr>
      </w:pPr>
      <w:r>
        <w:rPr>
          <w:rFonts w:ascii="Verdana" w:hAnsi="Verdana"/>
          <w:sz w:val="24"/>
          <w:szCs w:val="24"/>
          <w:rtl w:val="0"/>
          <w:lang w:val="en-US"/>
        </w:rPr>
        <w:t>1. The University possesses an emblem, a banner, and an official seal. The description of the emblem, banner, and seal, as well as the principles for their use, are specified in Annex No. 1 to this Statute.</w:t>
      </w:r>
    </w:p>
    <w:p>
      <w:pPr>
        <w:pStyle w:val="Treść"/>
        <w:spacing w:line="360" w:lineRule="auto"/>
        <w:rPr>
          <w:rFonts w:ascii="Verdana" w:cs="Verdana" w:hAnsi="Verdana" w:eastAsia="Verdana"/>
          <w:sz w:val="24"/>
          <w:szCs w:val="24"/>
        </w:rPr>
      </w:pPr>
      <w:r>
        <w:rPr>
          <w:rFonts w:ascii="Verdana" w:hAnsi="Verdana"/>
          <w:sz w:val="24"/>
          <w:szCs w:val="24"/>
          <w:rtl w:val="0"/>
          <w:lang w:val="en-US"/>
        </w:rPr>
        <w:t>2. The University</w:t>
      </w:r>
      <w:r>
        <w:rPr>
          <w:rFonts w:ascii="Verdana" w:hAnsi="Verdana" w:hint="default"/>
          <w:sz w:val="24"/>
          <w:szCs w:val="24"/>
          <w:rtl w:val="1"/>
        </w:rPr>
        <w:t>’</w:t>
      </w:r>
      <w:r>
        <w:rPr>
          <w:rFonts w:ascii="Verdana" w:hAnsi="Verdana"/>
          <w:sz w:val="24"/>
          <w:szCs w:val="24"/>
          <w:rtl w:val="0"/>
          <w:lang w:val="en-US"/>
        </w:rPr>
        <w:t>s Faculties have their own emblems and colors.</w:t>
      </w:r>
    </w:p>
    <w:p>
      <w:pPr>
        <w:pStyle w:val="Treść"/>
        <w:spacing w:line="360" w:lineRule="auto"/>
        <w:rPr>
          <w:rFonts w:ascii="Verdana" w:cs="Verdana" w:hAnsi="Verdana" w:eastAsia="Verdana"/>
          <w:sz w:val="24"/>
          <w:szCs w:val="24"/>
        </w:rPr>
      </w:pPr>
      <w:r>
        <w:rPr>
          <w:rFonts w:ascii="Verdana" w:hAnsi="Verdana"/>
          <w:sz w:val="24"/>
          <w:szCs w:val="24"/>
          <w:rtl w:val="0"/>
          <w:lang w:val="en-US"/>
        </w:rPr>
        <w:t>3. The official abbreviations of the University</w:t>
      </w:r>
      <w:r>
        <w:rPr>
          <w:rFonts w:ascii="Verdana" w:hAnsi="Verdana" w:hint="default"/>
          <w:sz w:val="24"/>
          <w:szCs w:val="24"/>
          <w:rtl w:val="1"/>
        </w:rPr>
        <w:t>’</w:t>
      </w:r>
      <w:r>
        <w:rPr>
          <w:rFonts w:ascii="Verdana" w:hAnsi="Verdana"/>
          <w:sz w:val="24"/>
          <w:szCs w:val="24"/>
          <w:rtl w:val="0"/>
          <w:lang w:val="en-US"/>
        </w:rPr>
        <w:t>s name are UM w Lublinie or UMLUB.</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4. The University uses the following English translation of its name: </w:t>
      </w:r>
      <w:r>
        <w:rPr>
          <w:rFonts w:ascii="Verdana" w:hAnsi="Verdana" w:hint="default"/>
          <w:sz w:val="24"/>
          <w:szCs w:val="24"/>
          <w:rtl w:val="1"/>
          <w:lang w:val="ar-SA" w:bidi="ar-SA"/>
        </w:rPr>
        <w:t>“</w:t>
      </w:r>
      <w:r>
        <w:rPr>
          <w:rFonts w:ascii="Verdana" w:hAnsi="Verdana"/>
          <w:sz w:val="24"/>
          <w:szCs w:val="24"/>
          <w:rtl w:val="0"/>
          <w:lang w:val="en-US"/>
        </w:rPr>
        <w:t>Medical University of Lublin.</w:t>
      </w:r>
      <w:r>
        <w:rPr>
          <w:rFonts w:ascii="Verdana" w:hAnsi="Verdana" w:hint="default"/>
          <w:sz w:val="24"/>
          <w:szCs w:val="24"/>
          <w:rtl w:val="0"/>
        </w:rPr>
        <w:t>”</w:t>
      </w:r>
      <w:r>
        <w:rPr>
          <w:rFonts w:ascii="Verdana" w:hAnsi="Verdana"/>
          <w:sz w:val="24"/>
          <w:szCs w:val="24"/>
          <w:rtl w:val="0"/>
        </w:rPr>
        <w:t xml:space="preserve"> </w:t>
      </w:r>
      <w:r>
        <w:rPr>
          <w:rFonts w:ascii="Verdana" w:hAnsi="Verdana"/>
          <w:sz w:val="24"/>
          <w:szCs w:val="24"/>
          <w:rtl w:val="0"/>
          <w:lang w:val="en-US"/>
        </w:rPr>
        <w:t>The official English abbreviation is MUL.</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5</w:t>
      </w:r>
    </w:p>
    <w:p>
      <w:pPr>
        <w:pStyle w:val="Treść"/>
        <w:spacing w:line="360" w:lineRule="auto"/>
        <w:rPr>
          <w:rFonts w:ascii="Verdana" w:cs="Verdana" w:hAnsi="Verdana" w:eastAsia="Verdana"/>
          <w:sz w:val="24"/>
          <w:szCs w:val="24"/>
        </w:rPr>
      </w:pPr>
      <w:r>
        <w:rPr>
          <w:rFonts w:ascii="Verdana" w:hAnsi="Verdana"/>
          <w:sz w:val="24"/>
          <w:szCs w:val="24"/>
          <w:rtl w:val="0"/>
          <w:lang w:val="en-US"/>
        </w:rPr>
        <w:t>1. The employees, students, and doctoral students of the University constitute the academic community of the institution.</w:t>
      </w:r>
    </w:p>
    <w:p>
      <w:pPr>
        <w:pStyle w:val="Treść"/>
        <w:spacing w:line="360" w:lineRule="auto"/>
        <w:rPr>
          <w:rFonts w:ascii="Verdana" w:cs="Verdana" w:hAnsi="Verdana" w:eastAsia="Verdana"/>
          <w:sz w:val="24"/>
          <w:szCs w:val="24"/>
        </w:rPr>
      </w:pPr>
      <w:r>
        <w:rPr>
          <w:rFonts w:ascii="Verdana" w:hAnsi="Verdana"/>
          <w:sz w:val="24"/>
          <w:szCs w:val="24"/>
          <w:rtl w:val="0"/>
          <w:lang w:val="en-US"/>
        </w:rPr>
        <w:t>2. Students enrolled in first-cycle, second-cycle, and long-cycle master</w:t>
      </w:r>
      <w:r>
        <w:rPr>
          <w:rFonts w:ascii="Verdana" w:hAnsi="Verdana" w:hint="default"/>
          <w:sz w:val="24"/>
          <w:szCs w:val="24"/>
          <w:rtl w:val="1"/>
        </w:rPr>
        <w:t>’</w:t>
      </w:r>
      <w:r>
        <w:rPr>
          <w:rFonts w:ascii="Verdana" w:hAnsi="Verdana"/>
          <w:sz w:val="24"/>
          <w:szCs w:val="24"/>
          <w:rtl w:val="0"/>
          <w:lang w:val="en-US"/>
        </w:rPr>
        <w:t>s degree programs conducted by the University constitute the Student Government.</w:t>
      </w:r>
    </w:p>
    <w:p>
      <w:pPr>
        <w:pStyle w:val="Treść"/>
        <w:spacing w:line="360" w:lineRule="auto"/>
        <w:rPr>
          <w:rFonts w:ascii="Verdana" w:cs="Verdana" w:hAnsi="Verdana" w:eastAsia="Verdana"/>
          <w:sz w:val="24"/>
          <w:szCs w:val="24"/>
        </w:rPr>
      </w:pPr>
      <w:r>
        <w:rPr>
          <w:rFonts w:ascii="Verdana" w:hAnsi="Verdana"/>
          <w:sz w:val="24"/>
          <w:szCs w:val="24"/>
          <w:rtl w:val="0"/>
          <w:lang w:val="en-US"/>
        </w:rPr>
        <w:t>3. Doctoral students enrolled in the Doctoral School constitute the Doctoral Student Government.</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4. Whenever the term </w:t>
      </w:r>
      <w:r>
        <w:rPr>
          <w:rFonts w:ascii="Verdana" w:hAnsi="Verdana" w:hint="default"/>
          <w:sz w:val="24"/>
          <w:szCs w:val="24"/>
          <w:rtl w:val="1"/>
          <w:lang w:val="ar-SA" w:bidi="ar-SA"/>
        </w:rPr>
        <w:t>“</w:t>
      </w:r>
      <w:r>
        <w:rPr>
          <w:rFonts w:ascii="Verdana" w:hAnsi="Verdana"/>
          <w:sz w:val="24"/>
          <w:szCs w:val="24"/>
          <w:rtl w:val="0"/>
          <w:lang w:val="fr-FR"/>
        </w:rPr>
        <w:t>doctoral students</w:t>
      </w:r>
      <w:r>
        <w:rPr>
          <w:rFonts w:ascii="Verdana" w:hAnsi="Verdana" w:hint="default"/>
          <w:sz w:val="24"/>
          <w:szCs w:val="24"/>
          <w:rtl w:val="0"/>
        </w:rPr>
        <w:t xml:space="preserve">” </w:t>
      </w:r>
      <w:r>
        <w:rPr>
          <w:rFonts w:ascii="Verdana" w:hAnsi="Verdana"/>
          <w:sz w:val="24"/>
          <w:szCs w:val="24"/>
          <w:rtl w:val="0"/>
          <w:lang w:val="en-US"/>
        </w:rPr>
        <w:t>is used in this Statute without further specification, it refers to persons participating in education at the Doctoral School.</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6</w:t>
      </w:r>
    </w:p>
    <w:p>
      <w:pPr>
        <w:pStyle w:val="Treść"/>
        <w:spacing w:line="360" w:lineRule="auto"/>
        <w:rPr>
          <w:rFonts w:ascii="Verdana" w:cs="Verdana" w:hAnsi="Verdana" w:eastAsia="Verdana"/>
          <w:sz w:val="24"/>
          <w:szCs w:val="24"/>
        </w:rPr>
      </w:pPr>
      <w:r>
        <w:rPr>
          <w:rFonts w:ascii="Verdana" w:hAnsi="Verdana"/>
          <w:sz w:val="24"/>
          <w:szCs w:val="24"/>
          <w:rtl w:val="0"/>
          <w:lang w:val="en-US"/>
        </w:rPr>
        <w:t>The University is autonomous in all areas of its activity, in accordance with the principles set forth in the Act.</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7</w:t>
      </w:r>
    </w:p>
    <w:p>
      <w:pPr>
        <w:pStyle w:val="Treść"/>
        <w:spacing w:line="360" w:lineRule="auto"/>
        <w:rPr>
          <w:rFonts w:ascii="Verdana" w:cs="Verdana" w:hAnsi="Verdana" w:eastAsia="Verdana"/>
          <w:sz w:val="24"/>
          <w:szCs w:val="24"/>
        </w:rPr>
      </w:pPr>
      <w:r>
        <w:rPr>
          <w:rFonts w:ascii="Verdana" w:hAnsi="Verdana"/>
          <w:sz w:val="24"/>
          <w:szCs w:val="24"/>
          <w:rtl w:val="0"/>
          <w:lang w:val="en-US"/>
        </w:rPr>
        <w:t>1. In its activities, the University is guided by the principles of academic and research freedom, respect for human rights, accessibility, equality, and non-discrimination.</w:t>
      </w:r>
    </w:p>
    <w:p>
      <w:pPr>
        <w:pStyle w:val="Treść"/>
        <w:spacing w:line="360" w:lineRule="auto"/>
        <w:rPr>
          <w:rFonts w:ascii="Verdana" w:cs="Verdana" w:hAnsi="Verdana" w:eastAsia="Verdana"/>
          <w:sz w:val="24"/>
          <w:szCs w:val="24"/>
        </w:rPr>
      </w:pPr>
      <w:r>
        <w:rPr>
          <w:rFonts w:ascii="Verdana" w:hAnsi="Verdana"/>
          <w:sz w:val="24"/>
          <w:szCs w:val="24"/>
          <w:rtl w:val="0"/>
          <w:lang w:val="en-US"/>
        </w:rPr>
        <w:t>2. The principles of accessibility, equality, and non-discrimination are understood as ensuring that all persons studying, working, or visiting the University</w:t>
      </w:r>
      <w:r>
        <w:rPr>
          <w:rFonts w:ascii="Verdana" w:hAnsi="Verdana" w:hint="default"/>
          <w:sz w:val="24"/>
          <w:szCs w:val="24"/>
          <w:rtl w:val="0"/>
          <w:lang w:val="en-US"/>
        </w:rPr>
        <w:t>—</w:t>
      </w:r>
      <w:r>
        <w:rPr>
          <w:rFonts w:ascii="Verdana" w:hAnsi="Verdana"/>
          <w:sz w:val="24"/>
          <w:szCs w:val="24"/>
          <w:rtl w:val="0"/>
          <w:lang w:val="en-US"/>
        </w:rPr>
        <w:t>regardless of gender, age, disability, race or ethnic origin, religion, worldview, or sexual orientation</w:t>
      </w:r>
      <w:r>
        <w:rPr>
          <w:rFonts w:ascii="Verdana" w:hAnsi="Verdana" w:hint="default"/>
          <w:sz w:val="24"/>
          <w:szCs w:val="24"/>
          <w:rtl w:val="0"/>
          <w:lang w:val="en-US"/>
        </w:rPr>
        <w:t>—</w:t>
      </w:r>
      <w:r>
        <w:rPr>
          <w:rFonts w:ascii="Verdana" w:hAnsi="Verdana"/>
          <w:sz w:val="24"/>
          <w:szCs w:val="24"/>
          <w:rtl w:val="0"/>
          <w:lang w:val="en-US"/>
        </w:rPr>
        <w:t>can participate fairly and fully in all aspects of academic life, on an equal basis with others.</w:t>
      </w:r>
    </w:p>
    <w:p>
      <w:pPr>
        <w:pStyle w:val="Treść"/>
        <w:spacing w:line="360" w:lineRule="auto"/>
        <w:rPr>
          <w:rFonts w:ascii="Verdana" w:cs="Verdana" w:hAnsi="Verdana" w:eastAsia="Verdana"/>
          <w:sz w:val="24"/>
          <w:szCs w:val="24"/>
        </w:rPr>
      </w:pPr>
      <w:r>
        <w:rPr>
          <w:rFonts w:ascii="Verdana" w:hAnsi="Verdana"/>
          <w:sz w:val="24"/>
          <w:szCs w:val="24"/>
          <w:rtl w:val="0"/>
          <w:lang w:val="en-US"/>
        </w:rPr>
        <w:t>3. The fundamental tasks of the University include:</w:t>
      </w:r>
    </w:p>
    <w:p>
      <w:pPr>
        <w:pStyle w:val="Treść"/>
        <w:numPr>
          <w:ilvl w:val="0"/>
          <w:numId w:val="4"/>
        </w:numPr>
        <w:spacing w:line="360" w:lineRule="auto"/>
        <w:rPr>
          <w:rFonts w:ascii="Verdana" w:hAnsi="Verdana"/>
          <w:sz w:val="24"/>
          <w:szCs w:val="24"/>
          <w:lang w:val="en-US"/>
        </w:rPr>
      </w:pPr>
      <w:r>
        <w:rPr>
          <w:rFonts w:ascii="Verdana" w:hAnsi="Verdana"/>
          <w:sz w:val="24"/>
          <w:szCs w:val="24"/>
          <w:rtl w:val="0"/>
          <w:lang w:val="en-US"/>
        </w:rPr>
        <w:t>educating students and doctoral students in the field of medical sciences and health sciences, in the disciplines of medical sciences, pharmaceutical sciences, and health sciences, in order to acquire and enhance knowledge and skills necessary for professional, scientific, and teaching activities;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shaping in students and doctoral students a sense of responsibility for the Polish state, for strengthening the principles of democracy, and for respecting human rights;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providing persons with special needs, including persons with disabilities, with conditions that ensure full participation in the life of the University and its academic community</w:t>
      </w:r>
      <w:r>
        <w:rPr>
          <w:rFonts w:ascii="Verdana" w:hAnsi="Verdana" w:hint="default"/>
          <w:sz w:val="24"/>
          <w:szCs w:val="24"/>
          <w:rtl w:val="0"/>
          <w:lang w:val="en-US"/>
        </w:rPr>
        <w:t xml:space="preserve">— </w:t>
      </w:r>
      <w:r>
        <w:rPr>
          <w:rFonts w:ascii="Verdana" w:hAnsi="Verdana"/>
          <w:sz w:val="24"/>
          <w:szCs w:val="24"/>
          <w:rtl w:val="0"/>
          <w:lang w:val="en-US"/>
        </w:rPr>
        <w:t>including full access to the admission process, the educational process, participation in scientific activity, cultural and sports events, and employment</w:t>
      </w:r>
      <w:r>
        <w:rPr>
          <w:rFonts w:ascii="Verdana" w:hAnsi="Verdana" w:hint="default"/>
          <w:sz w:val="24"/>
          <w:szCs w:val="24"/>
          <w:rtl w:val="0"/>
          <w:lang w:val="en-US"/>
        </w:rPr>
        <w:t>—</w:t>
      </w:r>
      <w:r>
        <w:rPr>
          <w:rFonts w:ascii="Verdana" w:hAnsi="Verdana"/>
          <w:sz w:val="24"/>
          <w:szCs w:val="24"/>
          <w:rtl w:val="0"/>
          <w:lang w:val="en-US"/>
        </w:rPr>
        <w:t>guaranteeing the implementation of the principles of accessibility, equal opportunity, and non-discrimination;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conducting scientific research, providing research services, and transferring knowledge and technologies to the economy;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educating and promoting the development of the University</w:t>
      </w:r>
      <w:r>
        <w:rPr>
          <w:rFonts w:ascii="Verdana" w:hAnsi="Verdana" w:hint="default"/>
          <w:sz w:val="24"/>
          <w:szCs w:val="24"/>
          <w:rtl w:val="1"/>
        </w:rPr>
        <w:t>’</w:t>
      </w:r>
      <w:r>
        <w:rPr>
          <w:rFonts w:ascii="Verdana" w:hAnsi="Verdana"/>
          <w:sz w:val="24"/>
          <w:szCs w:val="24"/>
          <w:rtl w:val="0"/>
          <w:lang w:val="en-US"/>
        </w:rPr>
        <w:t>s academic and administrative staff;</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conducting postgraduate studies, specialist training, and other forms of education;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disseminating and enriching the achievements of science, national culture, and technology, including through the collection and provision of library, informational, and archival resources;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validating learning outcomes;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creating conditions for the physical development of students;</w:t>
      </w:r>
    </w:p>
    <w:p>
      <w:pPr>
        <w:pStyle w:val="Treść"/>
        <w:numPr>
          <w:ilvl w:val="0"/>
          <w:numId w:val="2"/>
        </w:numPr>
        <w:spacing w:line="360" w:lineRule="auto"/>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undertaking activities for the benefit of local and regional communities;</w:t>
      </w:r>
    </w:p>
    <w:p>
      <w:pPr>
        <w:pStyle w:val="Treść"/>
        <w:numPr>
          <w:ilvl w:val="0"/>
          <w:numId w:val="2"/>
        </w:numPr>
        <w:spacing w:line="360" w:lineRule="auto"/>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performing the role of the founding body for healthcare entities;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participating in the provision of medical care through independent public healthcare institutions for which the University is the founding body, and in cooperation with other healthcare providers;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carrying out tasks related to national defense, civil protection, and crisis management in accordance with applicable regulations.</w:t>
      </w:r>
    </w:p>
    <w:p>
      <w:pPr>
        <w:pStyle w:val="Treść"/>
        <w:spacing w:line="360" w:lineRule="auto"/>
        <w:rPr>
          <w:rFonts w:ascii="Verdana" w:cs="Verdana" w:hAnsi="Verdana" w:eastAsia="Verdana"/>
          <w:sz w:val="24"/>
          <w:szCs w:val="24"/>
        </w:rPr>
      </w:pPr>
      <w:r>
        <w:rPr>
          <w:rFonts w:ascii="Verdana" w:hAnsi="Verdana"/>
          <w:sz w:val="24"/>
          <w:szCs w:val="24"/>
          <w:rtl w:val="0"/>
          <w:lang w:val="en-US"/>
        </w:rPr>
        <w:t>4. The University fulfills the responsibilities of an employer with respect to social welfare activities.</w:t>
      </w:r>
    </w:p>
    <w:p>
      <w:pPr>
        <w:pStyle w:val="Treść"/>
        <w:spacing w:line="360" w:lineRule="auto"/>
        <w:rPr>
          <w:rFonts w:ascii="Verdana" w:cs="Verdana" w:hAnsi="Verdana" w:eastAsia="Verdana"/>
          <w:sz w:val="24"/>
          <w:szCs w:val="24"/>
        </w:rPr>
      </w:pPr>
      <w:r>
        <w:rPr>
          <w:rFonts w:ascii="Verdana" w:hAnsi="Verdana"/>
          <w:sz w:val="24"/>
          <w:szCs w:val="24"/>
          <w:rtl w:val="0"/>
          <w:lang w:val="en-US"/>
        </w:rPr>
        <w:t>5. The University has the following funds:</w:t>
      </w:r>
    </w:p>
    <w:p>
      <w:pPr>
        <w:pStyle w:val="Treść"/>
        <w:numPr>
          <w:ilvl w:val="0"/>
          <w:numId w:val="5"/>
        </w:numPr>
        <w:spacing w:line="360" w:lineRule="auto"/>
        <w:rPr>
          <w:rFonts w:ascii="Verdana" w:hAnsi="Verdana"/>
          <w:sz w:val="24"/>
          <w:szCs w:val="24"/>
        </w:rPr>
      </w:pPr>
      <w:r>
        <w:rPr>
          <w:rFonts w:ascii="Verdana" w:hAnsi="Verdana"/>
          <w:sz w:val="24"/>
          <w:szCs w:val="24"/>
          <w:rtl w:val="0"/>
        </w:rPr>
        <w:t>the core</w:t>
      </w:r>
      <w:r>
        <w:rPr>
          <w:rFonts w:ascii="Verdana" w:hAnsi="Verdana"/>
          <w:sz w:val="24"/>
          <w:szCs w:val="24"/>
          <w:rtl w:val="0"/>
          <w:lang w:val="pt-PT"/>
        </w:rPr>
        <w:t xml:space="preserve"> fund;</w:t>
      </w:r>
    </w:p>
    <w:p>
      <w:pPr>
        <w:pStyle w:val="Treść"/>
        <w:numPr>
          <w:ilvl w:val="0"/>
          <w:numId w:val="2"/>
        </w:numPr>
        <w:spacing w:line="360" w:lineRule="auto"/>
        <w:rPr>
          <w:rFonts w:ascii="Verdana" w:hAnsi="Verdana"/>
          <w:sz w:val="24"/>
          <w:szCs w:val="24"/>
        </w:rPr>
      </w:pPr>
      <w:r>
        <w:rPr>
          <w:rFonts w:ascii="Verdana" w:hAnsi="Verdana"/>
          <w:sz w:val="24"/>
          <w:szCs w:val="24"/>
          <w:rtl w:val="0"/>
        </w:rPr>
        <w:t xml:space="preserve">the </w:t>
      </w:r>
      <w:r>
        <w:rPr>
          <w:rFonts w:ascii="Verdana" w:hAnsi="Verdana"/>
          <w:sz w:val="24"/>
          <w:szCs w:val="24"/>
          <w:rtl w:val="0"/>
          <w:lang w:val="en-US"/>
        </w:rPr>
        <w:t>scholarship fund;</w:t>
      </w:r>
    </w:p>
    <w:p>
      <w:pPr>
        <w:pStyle w:val="Treść"/>
        <w:numPr>
          <w:ilvl w:val="0"/>
          <w:numId w:val="2"/>
        </w:numPr>
        <w:spacing w:line="360" w:lineRule="auto"/>
        <w:rPr>
          <w:rFonts w:ascii="Verdana" w:hAnsi="Verdana"/>
          <w:sz w:val="24"/>
          <w:szCs w:val="24"/>
        </w:rPr>
      </w:pPr>
      <w:r>
        <w:rPr>
          <w:rFonts w:ascii="Verdana" w:hAnsi="Verdana"/>
          <w:sz w:val="24"/>
          <w:szCs w:val="24"/>
          <w:rtl w:val="0"/>
        </w:rPr>
        <w:t xml:space="preserve">the </w:t>
      </w:r>
      <w:r>
        <w:rPr>
          <w:rFonts w:ascii="Verdana" w:hAnsi="Verdana"/>
          <w:sz w:val="24"/>
          <w:szCs w:val="24"/>
          <w:rtl w:val="0"/>
          <w:lang w:val="en-US"/>
        </w:rPr>
        <w:t>fund to support persons with disabilities;</w:t>
      </w:r>
    </w:p>
    <w:p>
      <w:pPr>
        <w:pStyle w:val="Treść"/>
        <w:numPr>
          <w:ilvl w:val="0"/>
          <w:numId w:val="2"/>
        </w:numPr>
        <w:spacing w:line="360" w:lineRule="auto"/>
        <w:rPr>
          <w:rFonts w:ascii="Verdana" w:hAnsi="Verdana"/>
          <w:sz w:val="24"/>
          <w:szCs w:val="24"/>
        </w:rPr>
      </w:pPr>
      <w:r>
        <w:rPr>
          <w:rFonts w:ascii="Verdana" w:hAnsi="Verdana"/>
          <w:sz w:val="24"/>
          <w:szCs w:val="24"/>
          <w:rtl w:val="0"/>
        </w:rPr>
        <w:t xml:space="preserve">the company </w:t>
      </w:r>
      <w:r>
        <w:rPr>
          <w:rFonts w:ascii="Verdana" w:hAnsi="Verdana"/>
          <w:sz w:val="24"/>
          <w:szCs w:val="24"/>
          <w:rtl w:val="0"/>
          <w:lang w:val="en-US"/>
        </w:rPr>
        <w:t>social benefits fund;</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its own scholarship fund.</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8</w:t>
      </w:r>
    </w:p>
    <w:p>
      <w:pPr>
        <w:pStyle w:val="Treść"/>
        <w:spacing w:line="360" w:lineRule="auto"/>
        <w:rPr>
          <w:rFonts w:ascii="Verdana" w:cs="Verdana" w:hAnsi="Verdana" w:eastAsia="Verdana"/>
          <w:sz w:val="24"/>
          <w:szCs w:val="24"/>
        </w:rPr>
      </w:pPr>
      <w:r>
        <w:rPr>
          <w:rFonts w:ascii="Verdana" w:hAnsi="Verdana"/>
          <w:sz w:val="24"/>
          <w:szCs w:val="24"/>
          <w:rtl w:val="0"/>
          <w:lang w:val="en-US"/>
        </w:rPr>
        <w:t>1. The University maintains lasting ties with its graduates and monitors their professional careers.</w:t>
      </w:r>
    </w:p>
    <w:p>
      <w:pPr>
        <w:pStyle w:val="Treść"/>
        <w:spacing w:line="360" w:lineRule="auto"/>
        <w:rPr>
          <w:rFonts w:ascii="Verdana" w:cs="Verdana" w:hAnsi="Verdana" w:eastAsia="Verdana"/>
          <w:sz w:val="24"/>
          <w:szCs w:val="24"/>
        </w:rPr>
      </w:pPr>
      <w:r>
        <w:rPr>
          <w:rFonts w:ascii="Verdana" w:hAnsi="Verdana"/>
          <w:sz w:val="24"/>
          <w:szCs w:val="24"/>
          <w:rtl w:val="0"/>
          <w:lang w:val="en-US"/>
        </w:rPr>
        <w:t>2. The University takes care to preserve the memory of its distinguished employees, graduates, students, and doctoral students.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9</w:t>
      </w:r>
    </w:p>
    <w:p>
      <w:pPr>
        <w:pStyle w:val="Treść"/>
        <w:spacing w:line="360" w:lineRule="auto"/>
        <w:rPr>
          <w:rFonts w:ascii="Verdana" w:cs="Verdana" w:hAnsi="Verdana" w:eastAsia="Verdana"/>
          <w:sz w:val="24"/>
          <w:szCs w:val="24"/>
        </w:rPr>
      </w:pPr>
      <w:r>
        <w:rPr>
          <w:rFonts w:ascii="Verdana" w:hAnsi="Verdana"/>
          <w:sz w:val="24"/>
          <w:szCs w:val="24"/>
          <w:rtl w:val="0"/>
          <w:lang w:val="en-US"/>
        </w:rPr>
        <w:t>Lectures at the University are open to the public, except for lectures in anatomy, clinical subjects, forensic medicine, and pathomorphology.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10</w:t>
      </w:r>
    </w:p>
    <w:p>
      <w:pPr>
        <w:pStyle w:val="Treść"/>
        <w:spacing w:line="360" w:lineRule="auto"/>
        <w:rPr>
          <w:rFonts w:ascii="Verdana" w:cs="Verdana" w:hAnsi="Verdana" w:eastAsia="Verdana"/>
          <w:sz w:val="24"/>
          <w:szCs w:val="24"/>
        </w:rPr>
      </w:pPr>
      <w:r>
        <w:rPr>
          <w:rFonts w:ascii="Verdana" w:hAnsi="Verdana"/>
          <w:sz w:val="24"/>
          <w:szCs w:val="24"/>
          <w:rtl w:val="0"/>
          <w:lang w:val="en-US"/>
        </w:rPr>
        <w:t>Under the principles specified in separate regulations, the University may host organizations bringing together employees, students, graduates, and friends of the University.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11</w:t>
      </w:r>
    </w:p>
    <w:p>
      <w:pPr>
        <w:pStyle w:val="Treść"/>
        <w:spacing w:line="360" w:lineRule="auto"/>
        <w:rPr>
          <w:rFonts w:ascii="Verdana" w:cs="Verdana" w:hAnsi="Verdana" w:eastAsia="Verdana"/>
          <w:sz w:val="24"/>
          <w:szCs w:val="24"/>
        </w:rPr>
      </w:pPr>
      <w:r>
        <w:rPr>
          <w:rFonts w:ascii="Verdana" w:hAnsi="Verdana"/>
          <w:sz w:val="24"/>
          <w:szCs w:val="24"/>
          <w:rtl w:val="0"/>
          <w:lang w:val="en-US"/>
        </w:rPr>
        <w:t>Ensuring Accessibility</w:t>
      </w:r>
    </w:p>
    <w:p>
      <w:pPr>
        <w:pStyle w:val="Treść"/>
        <w:spacing w:line="360" w:lineRule="auto"/>
        <w:rPr>
          <w:rFonts w:ascii="Verdana" w:cs="Verdana" w:hAnsi="Verdana" w:eastAsia="Verdana"/>
          <w:sz w:val="24"/>
          <w:szCs w:val="24"/>
        </w:rPr>
      </w:pPr>
      <w:r>
        <w:rPr>
          <w:rFonts w:ascii="Verdana" w:hAnsi="Verdana"/>
          <w:sz w:val="24"/>
          <w:szCs w:val="24"/>
          <w:rtl w:val="0"/>
          <w:lang w:val="en-US"/>
        </w:rPr>
        <w:t>1. The University fully respects and upholds the rights of persons with special needs, including persons with disabilities. It undertakes actions to eliminate barriers</w:t>
      </w:r>
      <w:r>
        <w:rPr>
          <w:rFonts w:ascii="Verdana" w:hAnsi="Verdana" w:hint="default"/>
          <w:sz w:val="24"/>
          <w:szCs w:val="24"/>
          <w:rtl w:val="0"/>
          <w:lang w:val="en-US"/>
        </w:rPr>
        <w:t>—</w:t>
      </w:r>
      <w:r>
        <w:rPr>
          <w:rFonts w:ascii="Verdana" w:hAnsi="Verdana"/>
          <w:sz w:val="24"/>
          <w:szCs w:val="24"/>
          <w:rtl w:val="0"/>
          <w:lang w:val="en-US"/>
        </w:rPr>
        <w:t>whether attitudinal, psychological, or physical</w:t>
      </w:r>
      <w:r>
        <w:rPr>
          <w:rFonts w:ascii="Verdana" w:hAnsi="Verdana" w:hint="default"/>
          <w:sz w:val="24"/>
          <w:szCs w:val="24"/>
          <w:rtl w:val="0"/>
          <w:lang w:val="en-US"/>
        </w:rPr>
        <w:t>—</w:t>
      </w:r>
      <w:r>
        <w:rPr>
          <w:rFonts w:ascii="Verdana" w:hAnsi="Verdana"/>
          <w:sz w:val="24"/>
          <w:szCs w:val="24"/>
          <w:rtl w:val="0"/>
          <w:lang w:val="en-US"/>
        </w:rPr>
        <w:t>that hinder or prevent their full participation in social and academic life, on an equal basis with others.</w:t>
      </w:r>
    </w:p>
    <w:p>
      <w:pPr>
        <w:pStyle w:val="Treść"/>
        <w:spacing w:line="360" w:lineRule="auto"/>
        <w:rPr>
          <w:rFonts w:ascii="Verdana" w:cs="Verdana" w:hAnsi="Verdana" w:eastAsia="Verdana"/>
          <w:sz w:val="24"/>
          <w:szCs w:val="24"/>
        </w:rPr>
      </w:pPr>
      <w:r>
        <w:rPr>
          <w:rFonts w:ascii="Verdana" w:hAnsi="Verdana"/>
          <w:sz w:val="24"/>
          <w:szCs w:val="24"/>
          <w:rtl w:val="0"/>
          <w:lang w:val="en-US"/>
        </w:rPr>
        <w:t>2. The University conducts its statutory activities in accordance with the principles of universal design, including within the scope of education, scientific research, as well as investment and modernization projects.</w:t>
      </w:r>
    </w:p>
    <w:p>
      <w:pPr>
        <w:pStyle w:val="Treść"/>
        <w:spacing w:line="360" w:lineRule="auto"/>
        <w:rPr>
          <w:rFonts w:ascii="Verdana" w:cs="Verdana" w:hAnsi="Verdana" w:eastAsia="Verdana"/>
          <w:sz w:val="24"/>
          <w:szCs w:val="24"/>
        </w:rPr>
      </w:pPr>
      <w:r>
        <w:rPr>
          <w:rFonts w:ascii="Verdana" w:hAnsi="Verdana"/>
          <w:sz w:val="24"/>
          <w:szCs w:val="24"/>
          <w:rtl w:val="0"/>
          <w:lang w:val="en-US"/>
        </w:rPr>
        <w:t>3. During meetings of collegial bodies, councils, committees, and other such entities, the University ensures accessibility of the meeting place, format, and voting procedures, taking into account the needs of persons with special requirements, including persons with disabilities, participating in the sessions.</w:t>
      </w:r>
    </w:p>
    <w:p>
      <w:pPr>
        <w:pStyle w:val="Treść"/>
        <w:spacing w:line="360" w:lineRule="auto"/>
        <w:rPr>
          <w:rFonts w:ascii="Verdana" w:cs="Verdana" w:hAnsi="Verdana" w:eastAsia="Verdana"/>
          <w:sz w:val="24"/>
          <w:szCs w:val="24"/>
        </w:rPr>
      </w:pPr>
      <w:r>
        <w:rPr>
          <w:rFonts w:ascii="Verdana" w:hAnsi="Verdana"/>
          <w:sz w:val="24"/>
          <w:szCs w:val="24"/>
          <w:rtl w:val="0"/>
          <w:lang w:val="en-US"/>
        </w:rPr>
        <w:t>4. Internal legal acts of the University are prepared in accordance with the principles of accessibility.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Section 2. Tradition and Customs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12</w:t>
      </w:r>
    </w:p>
    <w:p>
      <w:pPr>
        <w:pStyle w:val="Treść"/>
        <w:spacing w:line="360" w:lineRule="auto"/>
        <w:rPr>
          <w:rFonts w:ascii="Verdana" w:cs="Verdana" w:hAnsi="Verdana" w:eastAsia="Verdana"/>
          <w:sz w:val="24"/>
          <w:szCs w:val="24"/>
        </w:rPr>
      </w:pPr>
      <w:r>
        <w:rPr>
          <w:rFonts w:ascii="Verdana" w:hAnsi="Verdana"/>
          <w:sz w:val="24"/>
          <w:szCs w:val="24"/>
          <w:rtl w:val="0"/>
          <w:lang w:val="en-US"/>
        </w:rPr>
        <w:t>1. The academic honorary title conferred by the University is the title of Doctor Honoris Causa.</w:t>
      </w:r>
    </w:p>
    <w:p>
      <w:pPr>
        <w:pStyle w:val="Treść"/>
        <w:spacing w:line="360" w:lineRule="auto"/>
        <w:rPr>
          <w:rFonts w:ascii="Verdana" w:cs="Verdana" w:hAnsi="Verdana" w:eastAsia="Verdana"/>
          <w:sz w:val="24"/>
          <w:szCs w:val="24"/>
        </w:rPr>
      </w:pPr>
      <w:r>
        <w:rPr>
          <w:rFonts w:ascii="Verdana" w:hAnsi="Verdana"/>
          <w:sz w:val="24"/>
          <w:szCs w:val="24"/>
          <w:rtl w:val="0"/>
          <w:lang w:val="en-US"/>
        </w:rPr>
        <w:t>2. The honorary title of Doctor Honoris Causa is awarded by the Senate to individuals who have rendered exceptional service to scientific, cultural, social, or political life.</w:t>
      </w:r>
    </w:p>
    <w:p>
      <w:pPr>
        <w:pStyle w:val="Treść"/>
        <w:spacing w:line="360" w:lineRule="auto"/>
        <w:rPr>
          <w:rFonts w:ascii="Verdana" w:cs="Verdana" w:hAnsi="Verdana" w:eastAsia="Verdana"/>
          <w:sz w:val="24"/>
          <w:szCs w:val="24"/>
        </w:rPr>
      </w:pPr>
      <w:r>
        <w:rPr>
          <w:rFonts w:ascii="Verdana" w:hAnsi="Verdana"/>
          <w:sz w:val="24"/>
          <w:szCs w:val="24"/>
          <w:rtl w:val="0"/>
          <w:lang w:val="en-US"/>
        </w:rPr>
        <w:t>3. The Dean submits an application to the Rector in documentary form, including a brief description of the candidate and a justification for the proposal.</w:t>
      </w:r>
    </w:p>
    <w:p>
      <w:pPr>
        <w:pStyle w:val="Treść"/>
        <w:spacing w:line="360" w:lineRule="auto"/>
        <w:rPr>
          <w:rFonts w:ascii="Verdana" w:cs="Verdana" w:hAnsi="Verdana" w:eastAsia="Verdana"/>
          <w:sz w:val="24"/>
          <w:szCs w:val="24"/>
        </w:rPr>
      </w:pPr>
      <w:r>
        <w:rPr>
          <w:rFonts w:ascii="Verdana" w:hAnsi="Verdana"/>
          <w:sz w:val="24"/>
          <w:szCs w:val="24"/>
          <w:rtl w:val="0"/>
          <w:lang w:val="en-US"/>
        </w:rPr>
        <w:t>4. After obtaining the Rector</w:t>
      </w:r>
      <w:r>
        <w:rPr>
          <w:rFonts w:ascii="Verdana" w:hAnsi="Verdana" w:hint="default"/>
          <w:sz w:val="24"/>
          <w:szCs w:val="24"/>
          <w:rtl w:val="1"/>
        </w:rPr>
        <w:t>’</w:t>
      </w:r>
      <w:r>
        <w:rPr>
          <w:rFonts w:ascii="Verdana" w:hAnsi="Verdana"/>
          <w:sz w:val="24"/>
          <w:szCs w:val="24"/>
          <w:rtl w:val="0"/>
          <w:lang w:val="en-US"/>
        </w:rPr>
        <w:t>s preliminary approval, in the case of individuals particularly distinguished in scientific life, the candidacy is presented to the relevant Scientific Discipline Council.</w:t>
      </w:r>
    </w:p>
    <w:p>
      <w:pPr>
        <w:pStyle w:val="Treść"/>
        <w:spacing w:line="360" w:lineRule="auto"/>
        <w:rPr>
          <w:rFonts w:ascii="Verdana" w:cs="Verdana" w:hAnsi="Verdana" w:eastAsia="Verdana"/>
          <w:sz w:val="24"/>
          <w:szCs w:val="24"/>
        </w:rPr>
      </w:pPr>
      <w:r>
        <w:rPr>
          <w:rFonts w:ascii="Verdana" w:hAnsi="Verdana"/>
          <w:sz w:val="24"/>
          <w:szCs w:val="24"/>
          <w:rtl w:val="0"/>
          <w:lang w:val="en-US"/>
        </w:rPr>
        <w:t>5. The Scientific Discipline Council, after considering the candidacy referred to in paragraph 4, adopts a resolution by a two-thirds majority of its statutory membership to submit a motion to the Senate for the conferment of the title of Doctor Honoris Causa. In other cases, the motion to the Senate is submitted directly by the Rector.</w:t>
      </w:r>
    </w:p>
    <w:p>
      <w:pPr>
        <w:pStyle w:val="Treść"/>
        <w:spacing w:line="360" w:lineRule="auto"/>
        <w:rPr>
          <w:rFonts w:ascii="Verdana" w:cs="Verdana" w:hAnsi="Verdana" w:eastAsia="Verdana"/>
          <w:sz w:val="24"/>
          <w:szCs w:val="24"/>
        </w:rPr>
      </w:pPr>
      <w:r>
        <w:rPr>
          <w:rFonts w:ascii="Verdana" w:hAnsi="Verdana"/>
          <w:sz w:val="24"/>
          <w:szCs w:val="24"/>
          <w:rtl w:val="0"/>
          <w:lang w:val="en-US"/>
        </w:rPr>
        <w:t>6. The motions referred to in paragraph 5 are presented, respectively, by the Rector or by the Chair of the relevant Scientific Discipline Council at the next meeting of the Senate.</w:t>
      </w:r>
    </w:p>
    <w:p>
      <w:pPr>
        <w:pStyle w:val="Treść"/>
        <w:spacing w:line="360" w:lineRule="auto"/>
        <w:rPr>
          <w:rFonts w:ascii="Verdana" w:cs="Verdana" w:hAnsi="Verdana" w:eastAsia="Verdana"/>
          <w:sz w:val="24"/>
          <w:szCs w:val="24"/>
        </w:rPr>
      </w:pPr>
      <w:r>
        <w:rPr>
          <w:rFonts w:ascii="Verdana" w:hAnsi="Verdana"/>
          <w:sz w:val="24"/>
          <w:szCs w:val="24"/>
          <w:rtl w:val="0"/>
          <w:lang w:val="en-US"/>
        </w:rPr>
        <w:t>7. The initiation of proceedings for the conferment of the title of Doctor Honoris Causa takes place by a resolution of the Senate adopted by a three-fifths majority of its statutory membership.</w:t>
      </w:r>
    </w:p>
    <w:p>
      <w:pPr>
        <w:pStyle w:val="Treść"/>
        <w:spacing w:line="360" w:lineRule="auto"/>
        <w:rPr>
          <w:rFonts w:ascii="Verdana" w:cs="Verdana" w:hAnsi="Verdana" w:eastAsia="Verdana"/>
          <w:sz w:val="24"/>
          <w:szCs w:val="24"/>
        </w:rPr>
      </w:pPr>
      <w:r>
        <w:rPr>
          <w:rFonts w:ascii="Verdana" w:hAnsi="Verdana"/>
          <w:sz w:val="24"/>
          <w:szCs w:val="24"/>
          <w:rtl w:val="0"/>
          <w:lang w:val="en-US"/>
        </w:rPr>
        <w:t>8. The Senate adopts a resolution on the conferment of the title of Doctor Honoris Causa after obtaining three expert opinions (reviews) in the given matter, at least two of which must come from reviewers employed at other higher education institutions.</w:t>
      </w:r>
    </w:p>
    <w:p>
      <w:pPr>
        <w:pStyle w:val="Treść"/>
        <w:spacing w:line="360" w:lineRule="auto"/>
        <w:rPr>
          <w:rFonts w:ascii="Verdana" w:cs="Verdana" w:hAnsi="Verdana" w:eastAsia="Verdana"/>
          <w:sz w:val="24"/>
          <w:szCs w:val="24"/>
        </w:rPr>
      </w:pPr>
      <w:r>
        <w:rPr>
          <w:rFonts w:ascii="Verdana" w:hAnsi="Verdana"/>
          <w:sz w:val="24"/>
          <w:szCs w:val="24"/>
          <w:rtl w:val="0"/>
          <w:lang w:val="en-US"/>
        </w:rPr>
        <w:t>9. The ceremony of conferring the title of Doctor Honoris Causa is held in accordance with the traditions of the University.</w:t>
      </w:r>
    </w:p>
    <w:p>
      <w:pPr>
        <w:pStyle w:val="Treść"/>
        <w:spacing w:line="360" w:lineRule="auto"/>
        <w:rPr>
          <w:rFonts w:ascii="Verdana" w:cs="Verdana" w:hAnsi="Verdana" w:eastAsia="Verdana"/>
          <w:sz w:val="24"/>
          <w:szCs w:val="24"/>
        </w:rPr>
      </w:pPr>
      <w:r>
        <w:rPr>
          <w:rFonts w:ascii="Verdana" w:hAnsi="Verdana"/>
          <w:sz w:val="24"/>
          <w:szCs w:val="24"/>
          <w:rtl w:val="0"/>
          <w:lang w:val="en-US"/>
        </w:rPr>
        <w:t>10. The conferment of the title of Doctor Honoris Causa is recorded in the Book of Doctors Honoris Causa of the Medical University of Lublin.</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13</w:t>
      </w:r>
    </w:p>
    <w:p>
      <w:pPr>
        <w:pStyle w:val="Treść"/>
        <w:spacing w:line="360" w:lineRule="auto"/>
        <w:rPr>
          <w:rFonts w:ascii="Verdana" w:cs="Verdana" w:hAnsi="Verdana" w:eastAsia="Verdana"/>
          <w:sz w:val="24"/>
          <w:szCs w:val="24"/>
        </w:rPr>
      </w:pPr>
      <w:r>
        <w:rPr>
          <w:rFonts w:ascii="Verdana" w:hAnsi="Verdana"/>
          <w:sz w:val="24"/>
          <w:szCs w:val="24"/>
          <w:rtl w:val="0"/>
          <w:lang w:val="en-US"/>
        </w:rPr>
        <w:t>1. The Rector grants annual distinctions as follows:</w:t>
      </w:r>
    </w:p>
    <w:p>
      <w:pPr>
        <w:pStyle w:val="Treść"/>
        <w:numPr>
          <w:ilvl w:val="0"/>
          <w:numId w:val="6"/>
        </w:numPr>
        <w:spacing w:line="360" w:lineRule="auto"/>
        <w:rPr>
          <w:rFonts w:ascii="Verdana" w:hAnsi="Verdana" w:hint="default"/>
          <w:sz w:val="24"/>
          <w:szCs w:val="24"/>
          <w:lang w:val="ar-SA" w:bidi="ar-SA"/>
        </w:rPr>
      </w:pPr>
      <w:r>
        <w:rPr>
          <w:rFonts w:ascii="Verdana" w:hAnsi="Verdana" w:hint="default"/>
          <w:sz w:val="24"/>
          <w:szCs w:val="24"/>
          <w:rtl w:val="1"/>
          <w:lang w:val="ar-SA" w:bidi="ar-SA"/>
        </w:rPr>
        <w:t>“</w:t>
      </w:r>
      <w:r>
        <w:rPr>
          <w:rFonts w:ascii="Verdana" w:hAnsi="Verdana"/>
          <w:sz w:val="24"/>
          <w:szCs w:val="24"/>
          <w:rtl w:val="0"/>
        </w:rPr>
        <w:t>Laur Nauki</w:t>
      </w:r>
      <w:r>
        <w:rPr>
          <w:rFonts w:ascii="Verdana" w:hAnsi="Verdana" w:hint="default"/>
          <w:sz w:val="24"/>
          <w:szCs w:val="24"/>
          <w:rtl w:val="0"/>
        </w:rPr>
        <w:t xml:space="preserve">” </w:t>
      </w:r>
      <w:r>
        <w:rPr>
          <w:rFonts w:ascii="Verdana" w:hAnsi="Verdana"/>
          <w:sz w:val="24"/>
          <w:szCs w:val="24"/>
          <w:rtl w:val="0"/>
          <w:lang w:val="en-US"/>
        </w:rPr>
        <w:t xml:space="preserve">(Laurel of Science) </w:t>
      </w:r>
      <w:r>
        <w:rPr>
          <w:rFonts w:ascii="Verdana" w:hAnsi="Verdana" w:hint="default"/>
          <w:sz w:val="24"/>
          <w:szCs w:val="24"/>
          <w:rtl w:val="0"/>
        </w:rPr>
        <w:t xml:space="preserve">– </w:t>
      </w:r>
      <w:r>
        <w:rPr>
          <w:rFonts w:ascii="Verdana" w:hAnsi="Verdana"/>
          <w:sz w:val="24"/>
          <w:szCs w:val="24"/>
          <w:rtl w:val="0"/>
          <w:lang w:val="en-US"/>
        </w:rPr>
        <w:t>for outstanding scientific achievements, awarded to academic teachers employed at the University;</w:t>
      </w:r>
    </w:p>
    <w:p>
      <w:pPr>
        <w:pStyle w:val="Treść"/>
        <w:numPr>
          <w:ilvl w:val="0"/>
          <w:numId w:val="2"/>
        </w:numPr>
        <w:spacing w:line="360" w:lineRule="auto"/>
        <w:rPr>
          <w:rFonts w:ascii="Verdana" w:hAnsi="Verdana" w:hint="default"/>
          <w:sz w:val="24"/>
          <w:szCs w:val="24"/>
          <w:lang w:val="ar-SA" w:bidi="ar-SA"/>
        </w:rPr>
      </w:pPr>
      <w:r>
        <w:rPr>
          <w:rFonts w:ascii="Verdana" w:hAnsi="Verdana" w:hint="default"/>
          <w:sz w:val="24"/>
          <w:szCs w:val="24"/>
          <w:rtl w:val="1"/>
          <w:lang w:val="ar-SA" w:bidi="ar-SA"/>
        </w:rPr>
        <w:t>“</w:t>
      </w:r>
      <w:r>
        <w:rPr>
          <w:rFonts w:ascii="Verdana" w:hAnsi="Verdana"/>
          <w:sz w:val="24"/>
          <w:szCs w:val="24"/>
          <w:rtl w:val="0"/>
        </w:rPr>
        <w:t>Laur Dydaktyka</w:t>
      </w:r>
      <w:r>
        <w:rPr>
          <w:rFonts w:ascii="Verdana" w:hAnsi="Verdana" w:hint="default"/>
          <w:sz w:val="24"/>
          <w:szCs w:val="24"/>
          <w:rtl w:val="0"/>
        </w:rPr>
        <w:t xml:space="preserve">” </w:t>
      </w:r>
      <w:r>
        <w:rPr>
          <w:rFonts w:ascii="Verdana" w:hAnsi="Verdana"/>
          <w:sz w:val="24"/>
          <w:szCs w:val="24"/>
          <w:rtl w:val="0"/>
          <w:lang w:val="en-US"/>
        </w:rPr>
        <w:t xml:space="preserve">(Laurel of Teaching Excellence) </w:t>
      </w:r>
      <w:r>
        <w:rPr>
          <w:rFonts w:ascii="Verdana" w:hAnsi="Verdana" w:hint="default"/>
          <w:sz w:val="24"/>
          <w:szCs w:val="24"/>
          <w:rtl w:val="0"/>
        </w:rPr>
        <w:t xml:space="preserve">– </w:t>
      </w:r>
      <w:r>
        <w:rPr>
          <w:rFonts w:ascii="Verdana" w:hAnsi="Verdana"/>
          <w:sz w:val="24"/>
          <w:szCs w:val="24"/>
          <w:rtl w:val="0"/>
          <w:lang w:val="en-US"/>
        </w:rPr>
        <w:t>for outstanding achievements in teaching, awarded to the best academic teachers employed at the University.</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2. Detailed regulations governing the conferment of the </w:t>
      </w:r>
      <w:r>
        <w:rPr>
          <w:rFonts w:ascii="Verdana" w:hAnsi="Verdana" w:hint="default"/>
          <w:sz w:val="24"/>
          <w:szCs w:val="24"/>
          <w:rtl w:val="1"/>
          <w:lang w:val="ar-SA" w:bidi="ar-SA"/>
        </w:rPr>
        <w:t>“</w:t>
      </w:r>
      <w:r>
        <w:rPr>
          <w:rFonts w:ascii="Verdana" w:hAnsi="Verdana"/>
          <w:sz w:val="24"/>
          <w:szCs w:val="24"/>
          <w:rtl w:val="0"/>
        </w:rPr>
        <w:t>Laur Nauki</w:t>
      </w:r>
      <w:r>
        <w:rPr>
          <w:rFonts w:ascii="Verdana" w:hAnsi="Verdana" w:hint="default"/>
          <w:sz w:val="24"/>
          <w:szCs w:val="24"/>
          <w:rtl w:val="0"/>
        </w:rPr>
        <w:t xml:space="preserve">” </w:t>
      </w:r>
      <w:r>
        <w:rPr>
          <w:rFonts w:ascii="Verdana" w:hAnsi="Verdana"/>
          <w:sz w:val="24"/>
          <w:szCs w:val="24"/>
          <w:rtl w:val="0"/>
          <w:lang w:val="en-US"/>
        </w:rPr>
        <w:t xml:space="preserve">distinction in individual disciplines and the </w:t>
      </w:r>
      <w:r>
        <w:rPr>
          <w:rFonts w:ascii="Verdana" w:hAnsi="Verdana" w:hint="default"/>
          <w:sz w:val="24"/>
          <w:szCs w:val="24"/>
          <w:rtl w:val="1"/>
          <w:lang w:val="ar-SA" w:bidi="ar-SA"/>
        </w:rPr>
        <w:t>“</w:t>
      </w:r>
      <w:r>
        <w:rPr>
          <w:rFonts w:ascii="Verdana" w:hAnsi="Verdana"/>
          <w:sz w:val="24"/>
          <w:szCs w:val="24"/>
          <w:rtl w:val="0"/>
        </w:rPr>
        <w:t>Laur Dydaktyka</w:t>
      </w:r>
      <w:r>
        <w:rPr>
          <w:rFonts w:ascii="Verdana" w:hAnsi="Verdana" w:hint="default"/>
          <w:sz w:val="24"/>
          <w:szCs w:val="24"/>
          <w:rtl w:val="0"/>
        </w:rPr>
        <w:t xml:space="preserve">” </w:t>
      </w:r>
      <w:r>
        <w:rPr>
          <w:rFonts w:ascii="Verdana" w:hAnsi="Verdana"/>
          <w:sz w:val="24"/>
          <w:szCs w:val="24"/>
          <w:rtl w:val="0"/>
          <w:lang w:val="en-US"/>
        </w:rPr>
        <w:t>distinction are established by the Senate, upon the motion of the relevant Scientific Discipline Council or the Education Council, submitted through the appropriate Vice-Rector.</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14</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1. The University honors its particularly distinguished employees, as well as other individuals who have contributed to the development of the University or enhanced its reputation and prestige, by awarding the </w:t>
      </w:r>
      <w:r>
        <w:rPr>
          <w:rFonts w:ascii="Verdana" w:hAnsi="Verdana" w:hint="default"/>
          <w:sz w:val="24"/>
          <w:szCs w:val="24"/>
          <w:rtl w:val="1"/>
          <w:lang w:val="ar-SA" w:bidi="ar-SA"/>
        </w:rPr>
        <w:t>“</w:t>
      </w:r>
      <w:r>
        <w:rPr>
          <w:rFonts w:ascii="Verdana" w:hAnsi="Verdana"/>
          <w:sz w:val="24"/>
          <w:szCs w:val="24"/>
          <w:rtl w:val="0"/>
          <w:lang w:val="en-US"/>
        </w:rPr>
        <w:t>Medal of the Medical University of Lublin</w:t>
      </w:r>
      <w:r>
        <w:rPr>
          <w:rFonts w:ascii="Verdana" w:hAnsi="Verdana" w:hint="default"/>
          <w:sz w:val="24"/>
          <w:szCs w:val="24"/>
          <w:rtl w:val="0"/>
        </w:rPr>
        <w:t xml:space="preserve">” </w:t>
      </w:r>
      <w:r>
        <w:rPr>
          <w:rFonts w:ascii="Verdana" w:hAnsi="Verdana"/>
          <w:sz w:val="24"/>
          <w:szCs w:val="24"/>
          <w:rtl w:val="0"/>
          <w:lang w:val="en-US"/>
        </w:rPr>
        <w:t xml:space="preserve">or the </w:t>
      </w:r>
      <w:r>
        <w:rPr>
          <w:rFonts w:ascii="Verdana" w:hAnsi="Verdana" w:hint="default"/>
          <w:sz w:val="24"/>
          <w:szCs w:val="24"/>
          <w:rtl w:val="1"/>
          <w:lang w:val="ar-SA" w:bidi="ar-SA"/>
        </w:rPr>
        <w:t>“</w:t>
      </w:r>
      <w:r>
        <w:rPr>
          <w:rFonts w:ascii="Verdana" w:hAnsi="Verdana"/>
          <w:sz w:val="24"/>
          <w:szCs w:val="24"/>
          <w:rtl w:val="0"/>
          <w:lang w:val="en-US"/>
        </w:rPr>
        <w:t>Distinguished Contributor to the Medical University of Lublin</w:t>
      </w:r>
      <w:r>
        <w:rPr>
          <w:rFonts w:ascii="Verdana" w:hAnsi="Verdana" w:hint="default"/>
          <w:sz w:val="24"/>
          <w:szCs w:val="24"/>
          <w:rtl w:val="0"/>
        </w:rPr>
        <w:t xml:space="preserve">” </w:t>
      </w:r>
      <w:r>
        <w:rPr>
          <w:rFonts w:ascii="Verdana" w:hAnsi="Verdana"/>
          <w:sz w:val="24"/>
          <w:szCs w:val="24"/>
          <w:rtl w:val="0"/>
        </w:rPr>
        <w:t>badge.</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2. The </w:t>
      </w:r>
      <w:r>
        <w:rPr>
          <w:rFonts w:ascii="Verdana" w:hAnsi="Verdana" w:hint="default"/>
          <w:sz w:val="24"/>
          <w:szCs w:val="24"/>
          <w:rtl w:val="1"/>
          <w:lang w:val="ar-SA" w:bidi="ar-SA"/>
        </w:rPr>
        <w:t>“</w:t>
      </w:r>
      <w:r>
        <w:rPr>
          <w:rFonts w:ascii="Verdana" w:hAnsi="Verdana"/>
          <w:sz w:val="24"/>
          <w:szCs w:val="24"/>
          <w:rtl w:val="0"/>
          <w:lang w:val="en-US"/>
        </w:rPr>
        <w:t>Medal of the Medical University of Lublin</w:t>
      </w:r>
      <w:r>
        <w:rPr>
          <w:rFonts w:ascii="Verdana" w:hAnsi="Verdana" w:hint="default"/>
          <w:sz w:val="24"/>
          <w:szCs w:val="24"/>
          <w:rtl w:val="0"/>
        </w:rPr>
        <w:t>”</w:t>
      </w:r>
      <w:r>
        <w:rPr>
          <w:rFonts w:ascii="Verdana" w:hAnsi="Verdana"/>
          <w:sz w:val="24"/>
          <w:szCs w:val="24"/>
          <w:rtl w:val="0"/>
          <w:lang w:val="en-US"/>
        </w:rPr>
        <w:t>, the University</w:t>
      </w:r>
      <w:r>
        <w:rPr>
          <w:rFonts w:ascii="Verdana" w:hAnsi="Verdana" w:hint="default"/>
          <w:sz w:val="24"/>
          <w:szCs w:val="24"/>
          <w:rtl w:val="1"/>
        </w:rPr>
        <w:t>’</w:t>
      </w:r>
      <w:r>
        <w:rPr>
          <w:rFonts w:ascii="Verdana" w:hAnsi="Verdana"/>
          <w:sz w:val="24"/>
          <w:szCs w:val="24"/>
          <w:rtl w:val="0"/>
          <w:lang w:val="en-US"/>
        </w:rPr>
        <w:t>s highest distinction after the title of Doctor Honoris Causa, is awarded by the Medal Chapter. Its composition and rules of procedure are determined by a resolution of the Senate.</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3. The </w:t>
      </w:r>
      <w:r>
        <w:rPr>
          <w:rFonts w:ascii="Verdana" w:hAnsi="Verdana" w:hint="default"/>
          <w:sz w:val="24"/>
          <w:szCs w:val="24"/>
          <w:rtl w:val="1"/>
          <w:lang w:val="ar-SA" w:bidi="ar-SA"/>
        </w:rPr>
        <w:t>“</w:t>
      </w:r>
      <w:r>
        <w:rPr>
          <w:rFonts w:ascii="Verdana" w:hAnsi="Verdana"/>
          <w:sz w:val="24"/>
          <w:szCs w:val="24"/>
          <w:rtl w:val="0"/>
          <w:lang w:val="en-US"/>
        </w:rPr>
        <w:t>Distinguished Contributor to the Medical University of Lublin</w:t>
      </w:r>
      <w:r>
        <w:rPr>
          <w:rFonts w:ascii="Verdana" w:hAnsi="Verdana" w:hint="default"/>
          <w:sz w:val="24"/>
          <w:szCs w:val="24"/>
          <w:rtl w:val="0"/>
        </w:rPr>
        <w:t xml:space="preserve">” </w:t>
      </w:r>
      <w:r>
        <w:rPr>
          <w:rFonts w:ascii="Verdana" w:hAnsi="Verdana"/>
          <w:sz w:val="24"/>
          <w:szCs w:val="24"/>
          <w:rtl w:val="0"/>
          <w:lang w:val="en-US"/>
        </w:rPr>
        <w:t>badge is awarded by the Rector, based on regulations adopted by the Senate.</w:t>
      </w:r>
    </w:p>
    <w:p>
      <w:pPr>
        <w:pStyle w:val="Treść"/>
        <w:spacing w:line="360" w:lineRule="auto"/>
        <w:rPr>
          <w:rFonts w:ascii="Verdana" w:cs="Verdana" w:hAnsi="Verdana" w:eastAsia="Verdana"/>
          <w:sz w:val="24"/>
          <w:szCs w:val="24"/>
        </w:rPr>
      </w:pPr>
      <w:r>
        <w:rPr>
          <w:rFonts w:ascii="Verdana" w:hAnsi="Verdana"/>
          <w:sz w:val="24"/>
          <w:szCs w:val="24"/>
          <w:rtl w:val="0"/>
          <w:lang w:val="en-US"/>
        </w:rPr>
        <w:t>4. A resolution of the Senate or an order of the Rector may establish other forms of honoring employees and individuals referred to in paragraph 1.</w:t>
      </w:r>
    </w:p>
    <w:p>
      <w:pPr>
        <w:pStyle w:val="Treść"/>
        <w:spacing w:line="360" w:lineRule="auto"/>
        <w:rPr>
          <w:rFonts w:ascii="Verdana" w:cs="Verdana" w:hAnsi="Verdana" w:eastAsia="Verdana"/>
          <w:sz w:val="24"/>
          <w:szCs w:val="24"/>
        </w:rPr>
      </w:pPr>
      <w:r>
        <w:rPr>
          <w:rFonts w:ascii="Verdana" w:hAnsi="Verdana"/>
          <w:sz w:val="24"/>
          <w:szCs w:val="24"/>
          <w:rtl w:val="0"/>
          <w:lang w:val="en-US"/>
        </w:rPr>
        <w:t>5. Applications for state orders, decorations, and badges governed by separate regulations are submitted to the competent authorities by the Rector, following an opinion issued by the Senate Committee on Awards.</w:t>
      </w:r>
    </w:p>
    <w:p>
      <w:pPr>
        <w:pStyle w:val="Treść"/>
        <w:spacing w:line="360" w:lineRule="auto"/>
        <w:rPr>
          <w:rFonts w:ascii="Verdana" w:cs="Verdana" w:hAnsi="Verdana" w:eastAsia="Verdana"/>
          <w:sz w:val="24"/>
          <w:szCs w:val="24"/>
        </w:rPr>
      </w:pPr>
      <w:r>
        <w:rPr>
          <w:rFonts w:ascii="Verdana" w:hAnsi="Verdana"/>
          <w:sz w:val="24"/>
          <w:szCs w:val="24"/>
          <w:rtl w:val="0"/>
          <w:lang w:val="en-US"/>
        </w:rPr>
        <w:t>6. The following entities may submit proposals to the Senate Committee on Awards regarding decorations, honors, and honorary titles:</w:t>
      </w:r>
    </w:p>
    <w:p>
      <w:pPr>
        <w:pStyle w:val="Treść"/>
        <w:numPr>
          <w:ilvl w:val="0"/>
          <w:numId w:val="7"/>
        </w:numPr>
        <w:spacing w:line="360" w:lineRule="auto"/>
        <w:rPr>
          <w:rFonts w:ascii="Verdana" w:hAnsi="Verdana"/>
          <w:sz w:val="24"/>
          <w:szCs w:val="24"/>
          <w:lang w:val="en-US"/>
        </w:rPr>
      </w:pPr>
      <w:r>
        <w:rPr>
          <w:rFonts w:ascii="Verdana" w:hAnsi="Verdana"/>
          <w:sz w:val="24"/>
          <w:szCs w:val="24"/>
          <w:rtl w:val="0"/>
          <w:lang w:val="en-US"/>
        </w:rPr>
        <w:t xml:space="preserve"> the Rector;</w:t>
      </w:r>
    </w:p>
    <w:p>
      <w:pPr>
        <w:pStyle w:val="Treść"/>
        <w:numPr>
          <w:ilvl w:val="0"/>
          <w:numId w:val="2"/>
        </w:numPr>
        <w:spacing w:line="360" w:lineRule="auto"/>
        <w:rPr>
          <w:rFonts w:ascii="Verdana" w:hAnsi="Verdana"/>
          <w:sz w:val="24"/>
          <w:szCs w:val="24"/>
          <w:lang w:val="es-ES_tradnl"/>
        </w:rPr>
      </w:pPr>
      <w:r>
        <w:rPr>
          <w:rFonts w:ascii="Verdana" w:hAnsi="Verdana"/>
          <w:sz w:val="24"/>
          <w:szCs w:val="24"/>
          <w:rtl w:val="0"/>
          <w:lang w:val="es-ES_tradnl"/>
        </w:rPr>
        <w:t xml:space="preserve"> a Vice-Rector;</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a Dean;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the Chancellor;</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the Bursar;</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trade unions;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the Student Government;</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the Doctoral Student Government.</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15</w:t>
      </w:r>
    </w:p>
    <w:p>
      <w:pPr>
        <w:pStyle w:val="Treść"/>
        <w:spacing w:line="360" w:lineRule="auto"/>
        <w:rPr>
          <w:rFonts w:ascii="Verdana" w:cs="Verdana" w:hAnsi="Verdana" w:eastAsia="Verdana"/>
          <w:sz w:val="24"/>
          <w:szCs w:val="24"/>
        </w:rPr>
      </w:pPr>
      <w:r>
        <w:rPr>
          <w:rFonts w:ascii="Verdana" w:hAnsi="Verdana"/>
          <w:sz w:val="24"/>
          <w:szCs w:val="24"/>
          <w:rtl w:val="0"/>
          <w:lang w:val="en-US"/>
        </w:rPr>
        <w:t>1. A person who is not an employee of the Medical University of Lublin, but holds the academic title of Professor and possesses exceptional expertise or professional experience in the educational or research field, may be awarded the title of Honorary Professor of the Medical University of Lublin.</w:t>
      </w:r>
    </w:p>
    <w:p>
      <w:pPr>
        <w:pStyle w:val="Treść"/>
        <w:spacing w:line="360" w:lineRule="auto"/>
        <w:rPr>
          <w:rFonts w:ascii="Verdana" w:cs="Verdana" w:hAnsi="Verdana" w:eastAsia="Verdana"/>
          <w:sz w:val="24"/>
          <w:szCs w:val="24"/>
        </w:rPr>
      </w:pPr>
      <w:r>
        <w:rPr>
          <w:rFonts w:ascii="Verdana" w:hAnsi="Verdana"/>
          <w:sz w:val="24"/>
          <w:szCs w:val="24"/>
          <w:rtl w:val="0"/>
          <w:lang w:val="en-US"/>
        </w:rPr>
        <w:t>2. A person who is not an employee of the Medical University of Lublin, but holds the academic degree of Doctor Habilitated (doktor habilitowany) or Doctor, or who has made significant contributions in the educational, research, or clinical field, may be awarded the title of Honorary Lecturer of the Medical University of Lublin.</w:t>
      </w:r>
    </w:p>
    <w:p>
      <w:pPr>
        <w:pStyle w:val="Treść"/>
        <w:spacing w:line="360" w:lineRule="auto"/>
        <w:rPr>
          <w:rFonts w:ascii="Verdana" w:cs="Verdana" w:hAnsi="Verdana" w:eastAsia="Verdana"/>
          <w:sz w:val="24"/>
          <w:szCs w:val="24"/>
        </w:rPr>
      </w:pPr>
      <w:r>
        <w:rPr>
          <w:rFonts w:ascii="Verdana" w:hAnsi="Verdana"/>
          <w:sz w:val="24"/>
          <w:szCs w:val="24"/>
          <w:rtl w:val="0"/>
          <w:lang w:val="en-US"/>
        </w:rPr>
        <w:t>3. The titles of Honorary Professor and Honorary Lecturer are conferred by the Rector upon the recommendation of the appropriate Vice-Rector.</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16</w:t>
      </w:r>
    </w:p>
    <w:p>
      <w:pPr>
        <w:pStyle w:val="Treść"/>
        <w:spacing w:line="360" w:lineRule="auto"/>
        <w:rPr>
          <w:rFonts w:ascii="Verdana" w:cs="Verdana" w:hAnsi="Verdana" w:eastAsia="Verdana"/>
          <w:sz w:val="24"/>
          <w:szCs w:val="24"/>
        </w:rPr>
      </w:pPr>
      <w:r>
        <w:rPr>
          <w:rFonts w:ascii="Verdana" w:hAnsi="Verdana"/>
          <w:sz w:val="24"/>
          <w:szCs w:val="24"/>
          <w:rtl w:val="0"/>
          <w:lang w:val="en-US"/>
        </w:rPr>
        <w:t>The Rector of the University is a member of the Conference of Rectors of Academic Schools in Poland (KRASP) and the Conference of Rectors of Medical Universities (KRAUM).</w:t>
      </w:r>
    </w:p>
    <w:p>
      <w:pPr>
        <w:pStyle w:val="Treść"/>
        <w:spacing w:line="360" w:lineRule="auto"/>
        <w:rPr>
          <w:rFonts w:ascii="Verdana" w:cs="Verdana" w:hAnsi="Verdana" w:eastAsia="Verdana"/>
          <w:outline w:val="0"/>
          <w:color w:val="005392"/>
          <w:sz w:val="24"/>
          <w:szCs w:val="24"/>
          <w14:textFill>
            <w14:solidFill>
              <w14:srgbClr w14:val="005493"/>
            </w14:solidFill>
          </w14:textFill>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Section 3. University Bodies and Their Competences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17</w:t>
      </w:r>
    </w:p>
    <w:p>
      <w:pPr>
        <w:pStyle w:val="Treść"/>
        <w:spacing w:line="360" w:lineRule="auto"/>
        <w:rPr>
          <w:rFonts w:ascii="Verdana" w:cs="Verdana" w:hAnsi="Verdana" w:eastAsia="Verdana"/>
          <w:sz w:val="24"/>
          <w:szCs w:val="24"/>
        </w:rPr>
      </w:pPr>
      <w:r>
        <w:rPr>
          <w:rFonts w:ascii="Verdana" w:hAnsi="Verdana"/>
          <w:sz w:val="24"/>
          <w:szCs w:val="24"/>
          <w:rtl w:val="0"/>
          <w:lang w:val="en-US"/>
        </w:rPr>
        <w:t>1. The collegial bodies of the University are:</w:t>
      </w:r>
      <w:r>
        <w:rPr>
          <w:rFonts w:ascii="Verdana" w:hAnsi="Verdana"/>
          <w:sz w:val="24"/>
          <w:szCs w:val="24"/>
          <w:rtl w:val="0"/>
        </w:rPr>
        <w:t xml:space="preserve"> </w:t>
      </w:r>
      <w:r>
        <w:rPr>
          <w:rFonts w:ascii="Verdana" w:hAnsi="Verdana"/>
          <w:sz w:val="24"/>
          <w:szCs w:val="24"/>
          <w:rtl w:val="0"/>
          <w:lang w:val="en-US"/>
        </w:rPr>
        <w:t>the University Council,</w:t>
      </w:r>
      <w:r>
        <w:rPr>
          <w:rFonts w:ascii="Verdana" w:hAnsi="Verdana"/>
          <w:sz w:val="24"/>
          <w:szCs w:val="24"/>
          <w:rtl w:val="0"/>
        </w:rPr>
        <w:t xml:space="preserve"> </w:t>
      </w:r>
      <w:r>
        <w:rPr>
          <w:rFonts w:ascii="Verdana" w:hAnsi="Verdana"/>
          <w:sz w:val="24"/>
          <w:szCs w:val="24"/>
          <w:rtl w:val="0"/>
          <w:lang w:val="en-US"/>
        </w:rPr>
        <w:t>the Senate, and</w:t>
      </w:r>
      <w:r>
        <w:rPr>
          <w:rFonts w:ascii="Verdana" w:hAnsi="Verdana"/>
          <w:sz w:val="24"/>
          <w:szCs w:val="24"/>
          <w:rtl w:val="0"/>
        </w:rPr>
        <w:t xml:space="preserve"> </w:t>
      </w:r>
      <w:r>
        <w:rPr>
          <w:rFonts w:ascii="Verdana" w:hAnsi="Verdana"/>
          <w:sz w:val="24"/>
          <w:szCs w:val="24"/>
          <w:rtl w:val="0"/>
          <w:lang w:val="en-US"/>
        </w:rPr>
        <w:t>the Scientific Discipline Councils.</w:t>
      </w:r>
    </w:p>
    <w:p>
      <w:pPr>
        <w:pStyle w:val="Treść"/>
        <w:spacing w:line="360" w:lineRule="auto"/>
        <w:rPr>
          <w:rFonts w:ascii="Verdana" w:cs="Verdana" w:hAnsi="Verdana" w:eastAsia="Verdana"/>
          <w:sz w:val="24"/>
          <w:szCs w:val="24"/>
        </w:rPr>
      </w:pPr>
      <w:r>
        <w:rPr>
          <w:rFonts w:ascii="Verdana" w:hAnsi="Verdana"/>
          <w:sz w:val="24"/>
          <w:szCs w:val="24"/>
          <w:rtl w:val="0"/>
          <w:lang w:val="en-US"/>
        </w:rPr>
        <w:t>2. The single-person body of the University is the Rector.</w:t>
      </w:r>
    </w:p>
    <w:p>
      <w:pPr>
        <w:pStyle w:val="Treść"/>
        <w:spacing w:line="360" w:lineRule="auto"/>
        <w:rPr>
          <w:rFonts w:ascii="Verdana" w:cs="Verdana" w:hAnsi="Verdana" w:eastAsia="Verdana"/>
          <w:sz w:val="24"/>
          <w:szCs w:val="24"/>
        </w:rPr>
      </w:pPr>
      <w:r>
        <w:rPr>
          <w:rFonts w:ascii="Verdana" w:hAnsi="Verdana"/>
          <w:sz w:val="24"/>
          <w:szCs w:val="24"/>
          <w:rtl w:val="0"/>
          <w:lang w:val="en-US"/>
        </w:rPr>
        <w:t>3. The electoral body of the University is the Electoral College.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Chapter 1. University Council</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18</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1. The University Council shall consist of </w:t>
      </w:r>
      <w:r>
        <w:rPr>
          <w:rFonts w:ascii="Verdana" w:hAnsi="Verdana"/>
          <w:sz w:val="24"/>
          <w:szCs w:val="24"/>
          <w:rtl w:val="0"/>
        </w:rPr>
        <w:t>7</w:t>
      </w:r>
      <w:r>
        <w:rPr>
          <w:rFonts w:ascii="Verdana" w:hAnsi="Verdana"/>
          <w:sz w:val="24"/>
          <w:szCs w:val="24"/>
          <w:rtl w:val="0"/>
          <w:lang w:val="en-US"/>
        </w:rPr>
        <w:t xml:space="preserve"> members</w:t>
      </w:r>
      <w:r>
        <w:rPr>
          <w:rFonts w:ascii="Verdana" w:hAnsi="Verdana"/>
          <w:sz w:val="24"/>
          <w:szCs w:val="24"/>
          <w:rtl w:val="0"/>
        </w:rPr>
        <w:t>,</w:t>
      </w:r>
      <w:r>
        <w:rPr>
          <w:rFonts w:ascii="Verdana" w:hAnsi="Verdana"/>
          <w:sz w:val="24"/>
          <w:szCs w:val="24"/>
          <w:rtl w:val="0"/>
          <w:lang w:val="en-US"/>
        </w:rPr>
        <w:t xml:space="preserve"> including six appointed by the Senate </w:t>
      </w:r>
      <w:r>
        <w:rPr>
          <w:rFonts w:ascii="Verdana" w:hAnsi="Verdana" w:hint="default"/>
          <w:sz w:val="24"/>
          <w:szCs w:val="24"/>
          <w:rtl w:val="0"/>
          <w:lang w:val="en-US"/>
        </w:rPr>
        <w:t xml:space="preserve">— </w:t>
      </w:r>
      <w:r>
        <w:rPr>
          <w:rFonts w:ascii="Verdana" w:hAnsi="Verdana"/>
          <w:sz w:val="24"/>
          <w:szCs w:val="24"/>
          <w:rtl w:val="0"/>
          <w:lang w:val="en-US"/>
        </w:rPr>
        <w:t>three from among members of the University community and three from outside the University community.</w:t>
      </w:r>
    </w:p>
    <w:p>
      <w:pPr>
        <w:pStyle w:val="Treść"/>
        <w:spacing w:line="360" w:lineRule="auto"/>
        <w:rPr>
          <w:rFonts w:ascii="Verdana" w:cs="Verdana" w:hAnsi="Verdana" w:eastAsia="Verdana"/>
          <w:sz w:val="24"/>
          <w:szCs w:val="24"/>
        </w:rPr>
      </w:pPr>
      <w:r>
        <w:rPr>
          <w:rFonts w:ascii="Verdana" w:hAnsi="Verdana"/>
          <w:sz w:val="24"/>
          <w:szCs w:val="24"/>
          <w:rtl w:val="0"/>
          <w:lang w:val="en-US"/>
        </w:rPr>
        <w:t>2. The Chairperson of the Student Government of the Medical University of Lublin is also a member of the University Council. The Chairperson of the Student Government submits a document confirming their election to the Chair of the University Council and to the Rector.</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3. Representatives of the trade unions operating within the University </w:t>
      </w:r>
      <w:r>
        <w:rPr>
          <w:rFonts w:ascii="Verdana" w:hAnsi="Verdana" w:hint="default"/>
          <w:sz w:val="24"/>
          <w:szCs w:val="24"/>
          <w:rtl w:val="0"/>
          <w:lang w:val="en-US"/>
        </w:rPr>
        <w:t xml:space="preserve">— </w:t>
      </w:r>
      <w:r>
        <w:rPr>
          <w:rFonts w:ascii="Verdana" w:hAnsi="Verdana"/>
          <w:sz w:val="24"/>
          <w:szCs w:val="24"/>
          <w:rtl w:val="0"/>
          <w:lang w:val="en-US"/>
        </w:rPr>
        <w:t xml:space="preserve">one from each organization </w:t>
      </w:r>
      <w:r>
        <w:rPr>
          <w:rFonts w:ascii="Verdana" w:hAnsi="Verdana" w:hint="default"/>
          <w:sz w:val="24"/>
          <w:szCs w:val="24"/>
          <w:rtl w:val="0"/>
          <w:lang w:val="en-US"/>
        </w:rPr>
        <w:t xml:space="preserve">— </w:t>
      </w:r>
      <w:r>
        <w:rPr>
          <w:rFonts w:ascii="Verdana" w:hAnsi="Verdana"/>
          <w:sz w:val="24"/>
          <w:szCs w:val="24"/>
          <w:rtl w:val="0"/>
          <w:lang w:val="en-US"/>
        </w:rPr>
        <w:t>shall participate in meetings of the University Council with an advisory vote.</w:t>
      </w:r>
    </w:p>
    <w:p>
      <w:pPr>
        <w:pStyle w:val="Treść"/>
        <w:spacing w:line="360" w:lineRule="auto"/>
        <w:rPr>
          <w:rFonts w:ascii="Verdana" w:cs="Verdana" w:hAnsi="Verdana" w:eastAsia="Verdana"/>
          <w:sz w:val="24"/>
          <w:szCs w:val="24"/>
        </w:rPr>
      </w:pPr>
      <w:r>
        <w:rPr>
          <w:rFonts w:ascii="Verdana" w:hAnsi="Verdana"/>
          <w:sz w:val="24"/>
          <w:szCs w:val="24"/>
          <w:rtl w:val="0"/>
          <w:lang w:val="en-US"/>
        </w:rPr>
        <w:t>4. Candidates for membership of the University Council shall be nominated by the Rector and submitted to the Chairperson of the University Electoral Commission by 30 September of the final year of the Council</w:t>
      </w:r>
      <w:r>
        <w:rPr>
          <w:rFonts w:ascii="Verdana" w:hAnsi="Verdana" w:hint="default"/>
          <w:sz w:val="24"/>
          <w:szCs w:val="24"/>
          <w:rtl w:val="1"/>
        </w:rPr>
        <w:t>’</w:t>
      </w:r>
      <w:r>
        <w:rPr>
          <w:rFonts w:ascii="Verdana" w:hAnsi="Verdana"/>
          <w:sz w:val="24"/>
          <w:szCs w:val="24"/>
          <w:rtl w:val="0"/>
          <w:lang w:val="en-US"/>
        </w:rPr>
        <w:t>s term of office. Each n</w:t>
      </w:r>
      <w:r>
        <w:rPr>
          <w:rFonts w:ascii="Verdana" w:hAnsi="Verdana"/>
          <w:sz w:val="24"/>
          <w:szCs w:val="24"/>
          <w:rtl w:val="0"/>
        </w:rPr>
        <w:t>o</w:t>
      </w:r>
      <w:r>
        <w:rPr>
          <w:rFonts w:ascii="Verdana" w:hAnsi="Verdana"/>
          <w:sz w:val="24"/>
          <w:szCs w:val="24"/>
          <w:rtl w:val="0"/>
          <w:lang w:val="en-US"/>
        </w:rPr>
        <w:t>mination must include the candidate</w:t>
      </w:r>
      <w:r>
        <w:rPr>
          <w:rFonts w:ascii="Verdana" w:hAnsi="Verdana" w:hint="default"/>
          <w:sz w:val="24"/>
          <w:szCs w:val="24"/>
          <w:rtl w:val="1"/>
        </w:rPr>
        <w:t>’</w:t>
      </w:r>
      <w:r>
        <w:rPr>
          <w:rFonts w:ascii="Verdana" w:hAnsi="Verdana"/>
          <w:sz w:val="24"/>
          <w:szCs w:val="24"/>
          <w:rtl w:val="0"/>
          <w:lang w:val="en-US"/>
        </w:rPr>
        <w:t>s written consent to stand for election.</w:t>
      </w:r>
    </w:p>
    <w:p>
      <w:pPr>
        <w:pStyle w:val="Treść"/>
        <w:spacing w:line="360" w:lineRule="auto"/>
        <w:rPr>
          <w:rFonts w:ascii="Verdana" w:cs="Verdana" w:hAnsi="Verdana" w:eastAsia="Verdana"/>
          <w:sz w:val="24"/>
          <w:szCs w:val="24"/>
        </w:rPr>
      </w:pPr>
      <w:r>
        <w:rPr>
          <w:rFonts w:ascii="Verdana" w:hAnsi="Verdana"/>
          <w:sz w:val="24"/>
          <w:szCs w:val="24"/>
          <w:rtl w:val="0"/>
          <w:lang w:val="en-US"/>
        </w:rPr>
        <w:t>5. Each candidate shall submit to the Rector, through the Secretary of the University Electoral Commission, the declaration referred to in Article 7(1) of the Act of 18 October 2006 on the disclosure of information on documents of the state security authorities from 1944</w:t>
      </w:r>
      <w:r>
        <w:rPr>
          <w:rFonts w:ascii="Verdana" w:hAnsi="Verdana" w:hint="default"/>
          <w:sz w:val="24"/>
          <w:szCs w:val="24"/>
          <w:rtl w:val="0"/>
        </w:rPr>
        <w:t>–</w:t>
      </w:r>
      <w:r>
        <w:rPr>
          <w:rFonts w:ascii="Verdana" w:hAnsi="Verdana"/>
          <w:sz w:val="24"/>
          <w:szCs w:val="24"/>
          <w:rtl w:val="0"/>
          <w:lang w:val="en-US"/>
        </w:rPr>
        <w:t>1990 and on the content of those documents (Journal of Laws of 2024, item 1632, as amended), or the information referred to in Article 7(3a) of that Act, hereinafter referred to as the lustration statement.</w:t>
      </w:r>
    </w:p>
    <w:p>
      <w:pPr>
        <w:pStyle w:val="Treść"/>
        <w:spacing w:line="360" w:lineRule="auto"/>
        <w:rPr>
          <w:rFonts w:ascii="Verdana" w:cs="Verdana" w:hAnsi="Verdana" w:eastAsia="Verdana"/>
          <w:sz w:val="24"/>
          <w:szCs w:val="24"/>
        </w:rPr>
      </w:pPr>
      <w:r>
        <w:rPr>
          <w:rFonts w:ascii="Verdana" w:hAnsi="Verdana"/>
          <w:sz w:val="24"/>
          <w:szCs w:val="24"/>
          <w:rtl w:val="0"/>
          <w:lang w:val="en-US"/>
        </w:rPr>
        <w:t>6. The Chairperson of the University Electoral Commission shall verify the correctness of the submitted nominations and shall prepare a list of candidates from among the members of the University community and a separate list of candidates from outside the University community.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19</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1. The members of the Council referred to in </w:t>
      </w:r>
      <w:r>
        <w:rPr>
          <w:rFonts w:ascii="Verdana" w:hAnsi="Verdana" w:hint="default"/>
          <w:sz w:val="24"/>
          <w:szCs w:val="24"/>
          <w:rtl w:val="0"/>
        </w:rPr>
        <w:t>§</w:t>
      </w:r>
      <w:r>
        <w:rPr>
          <w:rFonts w:ascii="Verdana" w:hAnsi="Verdana"/>
          <w:sz w:val="24"/>
          <w:szCs w:val="24"/>
          <w:rtl w:val="0"/>
          <w:lang w:val="en-US"/>
        </w:rPr>
        <w:t>18(1) are appointed by the Senate through a secret ballot, by an absolute majority of votes, in the presence of at least one-half of the statutory membership of the Senate.</w:t>
      </w:r>
    </w:p>
    <w:p>
      <w:pPr>
        <w:pStyle w:val="Treść"/>
        <w:spacing w:line="360" w:lineRule="auto"/>
        <w:rPr>
          <w:rFonts w:ascii="Verdana" w:cs="Verdana" w:hAnsi="Verdana" w:eastAsia="Verdana"/>
          <w:sz w:val="24"/>
          <w:szCs w:val="24"/>
        </w:rPr>
      </w:pPr>
      <w:r>
        <w:rPr>
          <w:rFonts w:ascii="Verdana" w:hAnsi="Verdana"/>
          <w:sz w:val="24"/>
          <w:szCs w:val="24"/>
          <w:rtl w:val="0"/>
          <w:lang w:val="en-US"/>
        </w:rPr>
        <w:t>2. If more than three candidates from either list (members of the University community or candidates from outside the community) receive the required number of votes, those with the highest number of votes in favor shall be appointed to the Council.</w:t>
      </w:r>
      <w:r>
        <w:rPr>
          <w:rFonts w:ascii="Verdana" w:hAnsi="Verdana"/>
          <w:sz w:val="24"/>
          <w:szCs w:val="24"/>
          <w:rtl w:val="0"/>
        </w:rPr>
        <w:t xml:space="preserve"> </w:t>
      </w:r>
      <w:r>
        <w:rPr>
          <w:rFonts w:ascii="Verdana" w:hAnsi="Verdana"/>
          <w:sz w:val="24"/>
          <w:szCs w:val="24"/>
          <w:rtl w:val="0"/>
          <w:lang w:val="en-US"/>
        </w:rPr>
        <w:t>If two or more candidates receive the same number of votes, an additional ballot shall be held among those candidates. The candidate receiving the highest number of votes shall be appointed as a member of the Council.</w:t>
      </w:r>
    </w:p>
    <w:p>
      <w:pPr>
        <w:pStyle w:val="Treść"/>
        <w:spacing w:line="360" w:lineRule="auto"/>
        <w:rPr>
          <w:rFonts w:ascii="Verdana" w:cs="Verdana" w:hAnsi="Verdana" w:eastAsia="Verdana"/>
          <w:sz w:val="24"/>
          <w:szCs w:val="24"/>
        </w:rPr>
      </w:pPr>
      <w:r>
        <w:rPr>
          <w:rFonts w:ascii="Verdana" w:hAnsi="Verdana"/>
          <w:sz w:val="24"/>
          <w:szCs w:val="24"/>
          <w:rtl w:val="0"/>
        </w:rPr>
        <w:t>3.</w:t>
      </w:r>
      <w:r>
        <w:rPr>
          <w:rFonts w:ascii="Verdana" w:hAnsi="Verdana"/>
          <w:sz w:val="24"/>
          <w:szCs w:val="24"/>
          <w:rtl w:val="0"/>
        </w:rPr>
        <w:t xml:space="preserve"> </w:t>
      </w:r>
      <w:r>
        <w:rPr>
          <w:rFonts w:ascii="Verdana" w:hAnsi="Verdana"/>
          <w:sz w:val="24"/>
          <w:szCs w:val="24"/>
          <w:rtl w:val="0"/>
          <w:lang w:val="en-US"/>
        </w:rPr>
        <w:t>If the required number of candidates fails to obtain an absolute majority of votes from among the members of the University community or external candidates, a repeat vote may be held for the remaining vacant seats on the Council, starting with the candidate who received the highest number of votes from that list.</w:t>
      </w:r>
    </w:p>
    <w:p>
      <w:pPr>
        <w:pStyle w:val="Treść"/>
        <w:spacing w:line="360" w:lineRule="auto"/>
        <w:rPr>
          <w:rFonts w:ascii="Verdana" w:cs="Verdana" w:hAnsi="Verdana" w:eastAsia="Verdana"/>
          <w:sz w:val="24"/>
          <w:szCs w:val="24"/>
        </w:rPr>
      </w:pPr>
      <w:r>
        <w:rPr>
          <w:rFonts w:ascii="Verdana" w:hAnsi="Verdana"/>
          <w:sz w:val="24"/>
          <w:szCs w:val="24"/>
          <w:rtl w:val="0"/>
          <w:lang w:val="en-US"/>
        </w:rPr>
        <w:t>4. If the full composition of the Council is not appointed, supplementary elections shall be conducted in accordance with the procedure set out in paragraphs 1</w:t>
      </w:r>
      <w:r>
        <w:rPr>
          <w:rFonts w:ascii="Verdana" w:hAnsi="Verdana" w:hint="default"/>
          <w:sz w:val="24"/>
          <w:szCs w:val="24"/>
          <w:rtl w:val="0"/>
        </w:rPr>
        <w:t>–</w:t>
      </w:r>
      <w:r>
        <w:rPr>
          <w:rFonts w:ascii="Verdana" w:hAnsi="Verdana"/>
          <w:sz w:val="24"/>
          <w:szCs w:val="24"/>
          <w:rtl w:val="0"/>
        </w:rPr>
        <w:t>3.</w:t>
      </w:r>
    </w:p>
    <w:p>
      <w:pPr>
        <w:pStyle w:val="Treść"/>
        <w:spacing w:line="360" w:lineRule="auto"/>
        <w:rPr>
          <w:rFonts w:ascii="Verdana" w:cs="Verdana" w:hAnsi="Verdana" w:eastAsia="Verdana"/>
          <w:sz w:val="24"/>
          <w:szCs w:val="24"/>
        </w:rPr>
      </w:pPr>
      <w:r>
        <w:rPr>
          <w:rFonts w:ascii="Verdana" w:hAnsi="Verdana"/>
          <w:sz w:val="24"/>
          <w:szCs w:val="24"/>
          <w:rtl w:val="0"/>
          <w:lang w:val="en-US"/>
        </w:rPr>
        <w:t>5. From among the members of the Council appointed from outside the University community, the Senate shall elect, in a separate ballot by a simple majority, the Chairperson of the University Council.</w:t>
      </w:r>
    </w:p>
    <w:p>
      <w:pPr>
        <w:pStyle w:val="Treść"/>
        <w:spacing w:line="360" w:lineRule="auto"/>
        <w:rPr>
          <w:rFonts w:ascii="Verdana" w:cs="Verdana" w:hAnsi="Verdana" w:eastAsia="Verdana"/>
          <w:sz w:val="24"/>
          <w:szCs w:val="24"/>
        </w:rPr>
      </w:pPr>
      <w:r>
        <w:rPr>
          <w:rFonts w:ascii="Verdana" w:hAnsi="Verdana"/>
          <w:sz w:val="24"/>
          <w:szCs w:val="24"/>
          <w:rtl w:val="0"/>
          <w:lang w:val="en-US"/>
        </w:rPr>
        <w:t>6. In the event that two candidates receive the same number of votes, the Senate shall conduct an additional vote.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20</w:t>
      </w:r>
    </w:p>
    <w:p>
      <w:pPr>
        <w:pStyle w:val="Treść"/>
        <w:spacing w:line="360" w:lineRule="auto"/>
        <w:rPr>
          <w:rFonts w:ascii="Verdana" w:cs="Verdana" w:hAnsi="Verdana" w:eastAsia="Verdana"/>
          <w:sz w:val="24"/>
          <w:szCs w:val="24"/>
        </w:rPr>
      </w:pPr>
      <w:r>
        <w:rPr>
          <w:rFonts w:ascii="Verdana" w:hAnsi="Verdana"/>
          <w:sz w:val="24"/>
          <w:szCs w:val="24"/>
          <w:rtl w:val="0"/>
          <w:lang w:val="en-US"/>
        </w:rPr>
        <w:t>1. The tasks of the University Council shall include:</w:t>
      </w:r>
    </w:p>
    <w:p>
      <w:pPr>
        <w:pStyle w:val="Treść"/>
        <w:numPr>
          <w:ilvl w:val="0"/>
          <w:numId w:val="8"/>
        </w:numPr>
        <w:spacing w:line="360" w:lineRule="auto"/>
        <w:rPr>
          <w:rFonts w:ascii="Verdana" w:hAnsi="Verdana"/>
          <w:sz w:val="24"/>
          <w:szCs w:val="24"/>
          <w:lang w:val="en-US"/>
        </w:rPr>
      </w:pPr>
      <w:r>
        <w:rPr>
          <w:rFonts w:ascii="Verdana" w:hAnsi="Verdana"/>
          <w:sz w:val="24"/>
          <w:szCs w:val="24"/>
          <w:rtl w:val="0"/>
          <w:lang w:val="en-US"/>
        </w:rPr>
        <w:t>giving an opinion on the draft University strategy and the report on its implementation within 30 days of receipt; if the deadline passes without an opinion being issued, the requirement to seek an opinion shall be deemed fulfilled;</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giving an opinion on the draft Statute within 30 days of receipt; if the deadline passes without an opinion being issued, the requirement to seek an opinion shall be deemed fulfilled;</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monitoring the University</w:t>
      </w:r>
      <w:r>
        <w:rPr>
          <w:rFonts w:ascii="Verdana" w:hAnsi="Verdana" w:hint="default"/>
          <w:sz w:val="24"/>
          <w:szCs w:val="24"/>
          <w:rtl w:val="1"/>
        </w:rPr>
        <w:t>’</w:t>
      </w:r>
      <w:r>
        <w:rPr>
          <w:rFonts w:ascii="Verdana" w:hAnsi="Verdana"/>
          <w:sz w:val="24"/>
          <w:szCs w:val="24"/>
          <w:rtl w:val="0"/>
          <w:lang w:val="en-US"/>
        </w:rPr>
        <w:t>s financial management, including:</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giving an opinion on the material and financial plan within 7 days of receipt; if the deadline passes without an opinion being issued, the requirement to seek an opinion shall be deemed fulfilled,</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approving the report on the implementation of the material and financial plan,</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approving the University</w:t>
      </w:r>
      <w:r>
        <w:rPr>
          <w:rFonts w:ascii="Verdana" w:hAnsi="Verdana" w:hint="default"/>
          <w:sz w:val="24"/>
          <w:szCs w:val="24"/>
          <w:rtl w:val="1"/>
        </w:rPr>
        <w:t>’</w:t>
      </w:r>
      <w:r>
        <w:rPr>
          <w:rFonts w:ascii="Verdana" w:hAnsi="Verdana"/>
          <w:sz w:val="24"/>
          <w:szCs w:val="24"/>
          <w:rtl w:val="0"/>
          <w:lang w:val="en-US"/>
        </w:rPr>
        <w:t>s financial statement;</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monitoring the management processes</w:t>
      </w:r>
      <w:r>
        <w:rPr>
          <w:rFonts w:ascii="Verdana" w:hAnsi="Verdana"/>
          <w:sz w:val="24"/>
          <w:szCs w:val="24"/>
          <w:rtl w:val="0"/>
        </w:rPr>
        <w:t xml:space="preserve"> </w:t>
      </w:r>
      <w:r>
        <w:rPr>
          <w:rFonts w:ascii="Verdana" w:hAnsi="Verdana"/>
          <w:sz w:val="24"/>
          <w:szCs w:val="24"/>
          <w:rtl w:val="0"/>
          <w:lang w:val="en-US"/>
        </w:rPr>
        <w:t>of the University;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nominating candidates for the position of Rector, following the Senate</w:t>
      </w:r>
      <w:r>
        <w:rPr>
          <w:rFonts w:ascii="Verdana" w:hAnsi="Verdana" w:hint="default"/>
          <w:sz w:val="24"/>
          <w:szCs w:val="24"/>
          <w:rtl w:val="1"/>
        </w:rPr>
        <w:t>’</w:t>
      </w:r>
      <w:r>
        <w:rPr>
          <w:rFonts w:ascii="Verdana" w:hAnsi="Verdana"/>
          <w:sz w:val="24"/>
          <w:szCs w:val="24"/>
          <w:rtl w:val="0"/>
          <w:lang w:val="en-US"/>
        </w:rPr>
        <w:t>s opinion;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granting consent for the Rector to undertake additional paid employment;</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submitting to the competent minister a request concerning the base salary and functional allowance of the Rector;</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awarding the Rector a task-related allowance;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selecting the audit firm responsible for reviewing the University</w:t>
      </w:r>
      <w:r>
        <w:rPr>
          <w:rFonts w:ascii="Verdana" w:hAnsi="Verdana" w:hint="default"/>
          <w:sz w:val="24"/>
          <w:szCs w:val="24"/>
          <w:rtl w:val="1"/>
        </w:rPr>
        <w:t>’</w:t>
      </w:r>
      <w:r>
        <w:rPr>
          <w:rFonts w:ascii="Verdana" w:hAnsi="Verdana"/>
          <w:sz w:val="24"/>
          <w:szCs w:val="24"/>
          <w:rtl w:val="0"/>
          <w:lang w:val="en-US"/>
        </w:rPr>
        <w:t>s annual financial statement;</w:t>
      </w:r>
    </w:p>
    <w:p>
      <w:pPr>
        <w:pStyle w:val="Treść"/>
        <w:numPr>
          <w:ilvl w:val="0"/>
          <w:numId w:val="2"/>
        </w:numPr>
        <w:spacing w:line="360" w:lineRule="auto"/>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granting consent for the University to carry out any legal transaction concerning the disposal of fixed assets or their transfer for use to another entity, where such consent is required by the President of the Office of the General Counsel to the Republic of Poland.</w:t>
      </w:r>
      <w:r>
        <w:rPr>
          <w:rFonts w:ascii="Verdana" w:hAnsi="Verdana" w:hint="default"/>
          <w:sz w:val="24"/>
          <w:szCs w:val="24"/>
          <w:rtl w:val="0"/>
        </w:rPr>
        <w:t>”</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adopting a recovery program with a detailed schedule for its implementation and submitting it to the competent minister in cases specified in the Act;</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submitting to the Senate an annual report on its activities.</w:t>
      </w:r>
    </w:p>
    <w:p>
      <w:pPr>
        <w:pStyle w:val="Treść"/>
        <w:spacing w:line="360" w:lineRule="auto"/>
        <w:rPr>
          <w:rFonts w:ascii="Verdana" w:cs="Verdana" w:hAnsi="Verdana" w:eastAsia="Verdana"/>
          <w:sz w:val="24"/>
          <w:szCs w:val="24"/>
        </w:rPr>
      </w:pPr>
      <w:r>
        <w:rPr>
          <w:rFonts w:ascii="Verdana" w:hAnsi="Verdana"/>
          <w:sz w:val="24"/>
          <w:szCs w:val="24"/>
          <w:rtl w:val="0"/>
          <w:lang w:val="en-US"/>
        </w:rPr>
        <w:t>2. The University Council shall adopt resolutions at its meetings by a simple majority of votes.</w:t>
      </w:r>
      <w:r>
        <w:rPr>
          <w:rFonts w:ascii="Verdana" w:hAnsi="Verdana"/>
          <w:sz w:val="24"/>
          <w:szCs w:val="24"/>
          <w:rtl w:val="0"/>
        </w:rPr>
        <w:t xml:space="preserve"> </w:t>
      </w:r>
      <w:r>
        <w:rPr>
          <w:rFonts w:ascii="Verdana" w:hAnsi="Verdana"/>
          <w:sz w:val="24"/>
          <w:szCs w:val="24"/>
          <w:rtl w:val="0"/>
          <w:lang w:val="en-US"/>
        </w:rPr>
        <w:t>In the case of issuing an opinion on the draft Statute, the Council shall adopt its resolution by a majority of votes of its statutory membership.</w:t>
      </w:r>
    </w:p>
    <w:p>
      <w:pPr>
        <w:pStyle w:val="Treść"/>
        <w:spacing w:line="360" w:lineRule="auto"/>
        <w:rPr>
          <w:rFonts w:ascii="Verdana" w:cs="Verdana" w:hAnsi="Verdana" w:eastAsia="Verdana"/>
          <w:sz w:val="24"/>
          <w:szCs w:val="24"/>
        </w:rPr>
      </w:pPr>
      <w:r>
        <w:rPr>
          <w:rFonts w:ascii="Verdana" w:hAnsi="Verdana"/>
          <w:sz w:val="24"/>
          <w:szCs w:val="24"/>
          <w:rtl w:val="0"/>
          <w:lang w:val="en-US"/>
        </w:rPr>
        <w:t>3. Meetings of the University Council may also be conducted using electronic means of communication, in accordance with the provisions of the Act and the regulations referred to in paragraph 4.</w:t>
      </w:r>
    </w:p>
    <w:p>
      <w:pPr>
        <w:pStyle w:val="Treść"/>
        <w:spacing w:line="360" w:lineRule="auto"/>
        <w:rPr>
          <w:rFonts w:ascii="Verdana" w:cs="Verdana" w:hAnsi="Verdana" w:eastAsia="Verdana"/>
          <w:sz w:val="24"/>
          <w:szCs w:val="24"/>
        </w:rPr>
      </w:pPr>
      <w:r>
        <w:rPr>
          <w:rFonts w:ascii="Verdana" w:hAnsi="Verdana"/>
          <w:sz w:val="24"/>
          <w:szCs w:val="24"/>
          <w:rtl w:val="0"/>
          <w:lang w:val="en-US"/>
        </w:rPr>
        <w:t>4. The detailed procedures governing the functioning of the University Council shall be defined in the Regulations adopted by the Council.</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21</w:t>
      </w:r>
    </w:p>
    <w:p>
      <w:pPr>
        <w:pStyle w:val="Treść"/>
        <w:spacing w:line="360" w:lineRule="auto"/>
        <w:rPr>
          <w:rFonts w:ascii="Verdana" w:cs="Verdana" w:hAnsi="Verdana" w:eastAsia="Verdana"/>
          <w:sz w:val="24"/>
          <w:szCs w:val="24"/>
        </w:rPr>
      </w:pPr>
      <w:r>
        <w:rPr>
          <w:rFonts w:ascii="Verdana" w:hAnsi="Verdana"/>
          <w:sz w:val="24"/>
          <w:szCs w:val="24"/>
          <w:rtl w:val="0"/>
          <w:lang w:val="en-US"/>
        </w:rPr>
        <w:t>1. Membership in the University Council shall expire before the end of the term of office for reasons specified in the Act.</w:t>
      </w:r>
    </w:p>
    <w:p>
      <w:pPr>
        <w:pStyle w:val="Treść"/>
        <w:spacing w:line="360" w:lineRule="auto"/>
        <w:rPr>
          <w:rFonts w:ascii="Verdana" w:cs="Verdana" w:hAnsi="Verdana" w:eastAsia="Verdana"/>
          <w:sz w:val="24"/>
          <w:szCs w:val="24"/>
        </w:rPr>
      </w:pPr>
      <w:r>
        <w:rPr>
          <w:rFonts w:ascii="Verdana" w:hAnsi="Verdana"/>
          <w:sz w:val="24"/>
          <w:szCs w:val="24"/>
          <w:rtl w:val="0"/>
          <w:lang w:val="en-US"/>
        </w:rPr>
        <w:t>2. The membership of the person serving as the Chairperson of the Student Governmen</w:t>
      </w:r>
      <w:r>
        <w:rPr>
          <w:rFonts w:ascii="Verdana" w:hAnsi="Verdana"/>
          <w:sz w:val="24"/>
          <w:szCs w:val="24"/>
          <w:rtl w:val="0"/>
        </w:rPr>
        <w:t xml:space="preserve">t </w:t>
      </w:r>
      <w:r>
        <w:rPr>
          <w:rFonts w:ascii="Verdana" w:hAnsi="Verdana"/>
          <w:sz w:val="24"/>
          <w:szCs w:val="24"/>
          <w:rtl w:val="0"/>
          <w:lang w:val="en-US"/>
        </w:rPr>
        <w:t>shall also expire upon the completion of that person</w:t>
      </w:r>
      <w:r>
        <w:rPr>
          <w:rFonts w:ascii="Verdana" w:hAnsi="Verdana" w:hint="default"/>
          <w:sz w:val="24"/>
          <w:szCs w:val="24"/>
          <w:rtl w:val="1"/>
        </w:rPr>
        <w:t>’</w:t>
      </w:r>
      <w:r>
        <w:rPr>
          <w:rFonts w:ascii="Verdana" w:hAnsi="Verdana"/>
          <w:sz w:val="24"/>
          <w:szCs w:val="24"/>
          <w:rtl w:val="0"/>
          <w:lang w:val="en-US"/>
        </w:rPr>
        <w:t>s term of office.</w:t>
      </w:r>
    </w:p>
    <w:p>
      <w:pPr>
        <w:pStyle w:val="Treść"/>
        <w:spacing w:line="360" w:lineRule="auto"/>
        <w:rPr>
          <w:rFonts w:ascii="Verdana" w:cs="Verdana" w:hAnsi="Verdana" w:eastAsia="Verdana"/>
          <w:sz w:val="24"/>
          <w:szCs w:val="24"/>
        </w:rPr>
      </w:pPr>
      <w:r>
        <w:rPr>
          <w:rFonts w:ascii="Verdana" w:hAnsi="Verdana"/>
          <w:sz w:val="24"/>
          <w:szCs w:val="24"/>
          <w:rtl w:val="0"/>
          <w:lang w:val="en-US"/>
        </w:rPr>
        <w:t>3. The Rector, acting as Chairperson of the Senate, shall confirm the expiration of membership in the University Council.</w:t>
      </w:r>
    </w:p>
    <w:p>
      <w:pPr>
        <w:pStyle w:val="Treść"/>
        <w:spacing w:line="360" w:lineRule="auto"/>
        <w:rPr>
          <w:rFonts w:ascii="Verdana" w:cs="Verdana" w:hAnsi="Verdana" w:eastAsia="Verdana"/>
          <w:sz w:val="24"/>
          <w:szCs w:val="24"/>
        </w:rPr>
      </w:pPr>
      <w:r>
        <w:rPr>
          <w:rFonts w:ascii="Verdana" w:hAnsi="Verdana"/>
          <w:sz w:val="24"/>
          <w:szCs w:val="24"/>
          <w:rtl w:val="0"/>
          <w:lang w:val="en-US"/>
        </w:rPr>
        <w:t>4. In the event that membership in the Council expires before the end of the term, the Senate shall, without delay, appoint a new member of the University Council for the remainder of the term of office.</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5. The provisions of </w:t>
      </w:r>
      <w:r>
        <w:rPr>
          <w:rFonts w:ascii="Verdana" w:hAnsi="Verdana" w:hint="default"/>
          <w:sz w:val="24"/>
          <w:szCs w:val="24"/>
          <w:rtl w:val="0"/>
        </w:rPr>
        <w:t>§</w:t>
      </w:r>
      <w:r>
        <w:rPr>
          <w:rFonts w:ascii="Verdana" w:hAnsi="Verdana"/>
          <w:sz w:val="24"/>
          <w:szCs w:val="24"/>
          <w:rtl w:val="0"/>
          <w:lang w:val="en-US"/>
        </w:rPr>
        <w:t xml:space="preserve">18 and </w:t>
      </w:r>
      <w:r>
        <w:rPr>
          <w:rFonts w:ascii="Verdana" w:hAnsi="Verdana" w:hint="default"/>
          <w:sz w:val="24"/>
          <w:szCs w:val="24"/>
          <w:rtl w:val="0"/>
        </w:rPr>
        <w:t>§</w:t>
      </w:r>
      <w:r>
        <w:rPr>
          <w:rFonts w:ascii="Verdana" w:hAnsi="Verdana"/>
          <w:sz w:val="24"/>
          <w:szCs w:val="24"/>
          <w:rtl w:val="0"/>
          <w:lang w:val="en-US"/>
        </w:rPr>
        <w:t>19 shall apply accordingly to the appointment of a new member of the University Council.</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22</w:t>
      </w:r>
    </w:p>
    <w:p>
      <w:pPr>
        <w:pStyle w:val="Treść"/>
        <w:spacing w:line="360" w:lineRule="auto"/>
        <w:rPr>
          <w:rFonts w:ascii="Verdana" w:cs="Verdana" w:hAnsi="Verdana" w:eastAsia="Verdana"/>
          <w:sz w:val="24"/>
          <w:szCs w:val="24"/>
        </w:rPr>
      </w:pPr>
      <w:r>
        <w:rPr>
          <w:rFonts w:ascii="Verdana" w:hAnsi="Verdana"/>
          <w:sz w:val="24"/>
          <w:szCs w:val="24"/>
          <w:rtl w:val="0"/>
          <w:lang w:val="en-US"/>
        </w:rPr>
        <w:t>The dismissal of a member of the University Council shall be effected upon the motion of the Rector, by a resolution of the Senate adopted by a three-fourths majority vote, in the presence of two-thirds of the statutory composition of the Senate.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Chapter 2. The Senate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23</w:t>
      </w:r>
    </w:p>
    <w:p>
      <w:pPr>
        <w:pStyle w:val="Treść"/>
        <w:spacing w:line="360" w:lineRule="auto"/>
        <w:rPr>
          <w:rFonts w:ascii="Verdana" w:cs="Verdana" w:hAnsi="Verdana" w:eastAsia="Verdana"/>
          <w:sz w:val="24"/>
          <w:szCs w:val="24"/>
        </w:rPr>
      </w:pPr>
      <w:r>
        <w:rPr>
          <w:rFonts w:ascii="Verdana" w:hAnsi="Verdana"/>
          <w:sz w:val="24"/>
          <w:szCs w:val="24"/>
          <w:rtl w:val="0"/>
          <w:lang w:val="en-US"/>
        </w:rPr>
        <w:t>1. The Senate shall consist of 35 members.</w:t>
      </w:r>
    </w:p>
    <w:p>
      <w:pPr>
        <w:pStyle w:val="Treść"/>
        <w:spacing w:line="360" w:lineRule="auto"/>
        <w:rPr>
          <w:rFonts w:ascii="Verdana" w:cs="Verdana" w:hAnsi="Verdana" w:eastAsia="Verdana"/>
          <w:sz w:val="24"/>
          <w:szCs w:val="24"/>
        </w:rPr>
      </w:pPr>
      <w:r>
        <w:rPr>
          <w:rFonts w:ascii="Verdana" w:hAnsi="Verdana"/>
          <w:sz w:val="24"/>
          <w:szCs w:val="24"/>
          <w:rtl w:val="0"/>
          <w:lang w:val="en-US"/>
        </w:rPr>
        <w:t>2. The composition of the Senate shall include:</w:t>
      </w:r>
    </w:p>
    <w:p>
      <w:pPr>
        <w:pStyle w:val="Treść"/>
        <w:numPr>
          <w:ilvl w:val="0"/>
          <w:numId w:val="11"/>
        </w:numPr>
        <w:spacing w:line="360" w:lineRule="auto"/>
        <w:rPr>
          <w:rFonts w:ascii="Verdana" w:hAnsi="Verdana"/>
          <w:sz w:val="24"/>
          <w:szCs w:val="24"/>
          <w:lang w:val="en-US"/>
        </w:rPr>
      </w:pPr>
      <w:r>
        <w:rPr>
          <w:rFonts w:ascii="Verdana" w:hAnsi="Verdana"/>
          <w:sz w:val="24"/>
          <w:szCs w:val="24"/>
          <w:rtl w:val="0"/>
          <w:lang w:val="en-US"/>
        </w:rPr>
        <w:t>19 professors and university professors, including the Rector, who serves as Chairperson;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7 representatives of other academic teachers;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2 representatives of employees who are not academic teachers;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7 elected representatives</w:t>
      </w:r>
      <w:r>
        <w:rPr>
          <w:rFonts w:ascii="Verdana" w:hAnsi="Verdana"/>
          <w:sz w:val="24"/>
          <w:szCs w:val="24"/>
          <w:rtl w:val="0"/>
        </w:rPr>
        <w:t xml:space="preserve"> </w:t>
      </w:r>
      <w:r>
        <w:rPr>
          <w:rFonts w:ascii="Verdana" w:hAnsi="Verdana"/>
          <w:sz w:val="24"/>
          <w:szCs w:val="24"/>
          <w:rtl w:val="0"/>
          <w:lang w:val="en-US"/>
        </w:rPr>
        <w:t>from among students and doctoral students, including:</w:t>
      </w:r>
    </w:p>
    <w:p>
      <w:pPr>
        <w:pStyle w:val="Treść"/>
        <w:numPr>
          <w:ilvl w:val="0"/>
          <w:numId w:val="12"/>
        </w:numPr>
        <w:spacing w:line="360" w:lineRule="auto"/>
        <w:rPr>
          <w:rFonts w:ascii="Verdana" w:hAnsi="Verdana"/>
          <w:sz w:val="24"/>
          <w:szCs w:val="24"/>
          <w:lang w:val="en-US"/>
        </w:rPr>
      </w:pPr>
      <w:r>
        <w:rPr>
          <w:rFonts w:ascii="Verdana" w:hAnsi="Verdana"/>
          <w:sz w:val="24"/>
          <w:szCs w:val="24"/>
          <w:rtl w:val="0"/>
          <w:lang w:val="en-US"/>
        </w:rPr>
        <w:t>1 doctoral student, elected by the University Doctoral Student Government,</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6 students, elected by the University Student Government.</w:t>
      </w:r>
    </w:p>
    <w:p>
      <w:pPr>
        <w:pStyle w:val="Treść"/>
        <w:spacing w:line="360" w:lineRule="auto"/>
        <w:rPr>
          <w:rFonts w:ascii="Verdana" w:cs="Verdana" w:hAnsi="Verdana" w:eastAsia="Verdana"/>
          <w:sz w:val="24"/>
          <w:szCs w:val="24"/>
        </w:rPr>
      </w:pPr>
      <w:r>
        <w:rPr>
          <w:rFonts w:ascii="Verdana" w:hAnsi="Verdana"/>
          <w:sz w:val="24"/>
          <w:szCs w:val="24"/>
          <w:rtl w:val="0"/>
        </w:rPr>
        <w:t>3.</w:t>
      </w:r>
      <w:r>
        <w:rPr>
          <w:rFonts w:ascii="Verdana" w:hAnsi="Verdana"/>
          <w:sz w:val="24"/>
          <w:szCs w:val="24"/>
          <w:rtl w:val="0"/>
        </w:rPr>
        <w:t xml:space="preserve"> </w:t>
      </w:r>
      <w:r>
        <w:rPr>
          <w:rFonts w:ascii="Verdana" w:hAnsi="Verdana"/>
          <w:sz w:val="24"/>
          <w:szCs w:val="24"/>
          <w:rtl w:val="0"/>
          <w:lang w:val="en-US"/>
        </w:rPr>
        <w:t>Persons participating in meetings of the Senate with an advisory vote shall include:</w:t>
      </w:r>
      <w:r>
        <w:rPr>
          <w:rFonts w:ascii="Verdana" w:hAnsi="Verdana"/>
          <w:sz w:val="24"/>
          <w:szCs w:val="24"/>
          <w:rtl w:val="0"/>
        </w:rPr>
        <w:t xml:space="preserve"> </w:t>
      </w:r>
      <w:r>
        <w:rPr>
          <w:rFonts w:ascii="Verdana" w:hAnsi="Verdana"/>
          <w:sz w:val="24"/>
          <w:szCs w:val="24"/>
          <w:rtl w:val="0"/>
          <w:lang w:val="en-US"/>
        </w:rPr>
        <w:t>one representative of each trade union active at the University, the Vice-Rectors, the Deans or their designated representatives, and persons invited by the Chairperson of the Senate.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24</w:t>
      </w:r>
    </w:p>
    <w:p>
      <w:pPr>
        <w:pStyle w:val="Treść"/>
        <w:spacing w:line="360" w:lineRule="auto"/>
        <w:rPr>
          <w:rFonts w:ascii="Verdana" w:cs="Verdana" w:hAnsi="Verdana" w:eastAsia="Verdana"/>
          <w:sz w:val="24"/>
          <w:szCs w:val="24"/>
        </w:rPr>
      </w:pPr>
      <w:r>
        <w:rPr>
          <w:rFonts w:ascii="Verdana" w:hAnsi="Verdana"/>
          <w:sz w:val="24"/>
          <w:szCs w:val="24"/>
          <w:rtl w:val="0"/>
          <w:lang w:val="en-US"/>
        </w:rPr>
        <w:t>The powers and responsibilities of the Senate shall include, in particular:</w:t>
      </w:r>
    </w:p>
    <w:p>
      <w:pPr>
        <w:pStyle w:val="Treść"/>
        <w:numPr>
          <w:ilvl w:val="0"/>
          <w:numId w:val="13"/>
        </w:numPr>
        <w:spacing w:line="360" w:lineRule="auto"/>
        <w:rPr>
          <w:rFonts w:ascii="Verdana" w:hAnsi="Verdana"/>
          <w:sz w:val="24"/>
          <w:szCs w:val="24"/>
          <w:lang w:val="en-US"/>
        </w:rPr>
      </w:pPr>
      <w:r>
        <w:rPr>
          <w:rFonts w:ascii="Verdana" w:hAnsi="Verdana"/>
          <w:sz w:val="24"/>
          <w:szCs w:val="24"/>
          <w:rtl w:val="0"/>
          <w:lang w:val="en-US"/>
        </w:rPr>
        <w:t>adopting the Statute;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adopting the University</w:t>
      </w:r>
      <w:r>
        <w:rPr>
          <w:rFonts w:ascii="Verdana" w:hAnsi="Verdana" w:hint="default"/>
          <w:sz w:val="24"/>
          <w:szCs w:val="24"/>
          <w:rtl w:val="1"/>
        </w:rPr>
        <w:t>’</w:t>
      </w:r>
      <w:r>
        <w:rPr>
          <w:rFonts w:ascii="Verdana" w:hAnsi="Verdana"/>
          <w:sz w:val="24"/>
          <w:szCs w:val="24"/>
          <w:rtl w:val="0"/>
          <w:lang w:val="en-US"/>
        </w:rPr>
        <w:t>s strategy and approving the report on its implementation;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appointing and dismissing members of the University Council;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electing the Chairperson of the University Council;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determining the remuneration of members of the University Council;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accepting the annual report on the activities of the University Council;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issuing an opinion on candidates for the position of Rector;</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submitting a motion to dismiss the Rector;</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conducting an evaluation of the University</w:t>
      </w:r>
      <w:r>
        <w:rPr>
          <w:rFonts w:ascii="Verdana" w:hAnsi="Verdana" w:hint="default"/>
          <w:sz w:val="24"/>
          <w:szCs w:val="24"/>
          <w:rtl w:val="1"/>
        </w:rPr>
        <w:t>’</w:t>
      </w:r>
      <w:r>
        <w:rPr>
          <w:rFonts w:ascii="Verdana" w:hAnsi="Verdana"/>
          <w:sz w:val="24"/>
          <w:szCs w:val="24"/>
          <w:rtl w:val="0"/>
          <w:lang w:val="en-US"/>
        </w:rPr>
        <w:t>s functioning;</w:t>
      </w:r>
    </w:p>
    <w:p>
      <w:pPr>
        <w:pStyle w:val="Treść"/>
        <w:numPr>
          <w:ilvl w:val="0"/>
          <w:numId w:val="2"/>
        </w:numPr>
        <w:spacing w:line="360" w:lineRule="auto"/>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formulating recommendations</w:t>
      </w:r>
      <w:r>
        <w:rPr>
          <w:rFonts w:ascii="Verdana" w:hAnsi="Verdana"/>
          <w:sz w:val="24"/>
          <w:szCs w:val="24"/>
          <w:rtl w:val="0"/>
        </w:rPr>
        <w:t xml:space="preserve"> </w:t>
      </w:r>
      <w:r>
        <w:rPr>
          <w:rFonts w:ascii="Verdana" w:hAnsi="Verdana"/>
          <w:sz w:val="24"/>
          <w:szCs w:val="24"/>
          <w:rtl w:val="0"/>
          <w:lang w:val="en-US"/>
        </w:rPr>
        <w:t>for the University Council and the Rector regarding the performance of their duties;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conferring the title of Doctor Honoris Causa;</w:t>
      </w:r>
    </w:p>
    <w:p>
      <w:pPr>
        <w:pStyle w:val="Treść"/>
        <w:numPr>
          <w:ilvl w:val="0"/>
          <w:numId w:val="2"/>
        </w:numPr>
        <w:spacing w:line="360" w:lineRule="auto"/>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determining:</w:t>
      </w:r>
    </w:p>
    <w:p>
      <w:pPr>
        <w:pStyle w:val="Treść"/>
        <w:numPr>
          <w:ilvl w:val="0"/>
          <w:numId w:val="14"/>
        </w:numPr>
        <w:spacing w:line="360" w:lineRule="auto"/>
        <w:rPr>
          <w:rFonts w:ascii="Verdana" w:hAnsi="Verdana"/>
          <w:sz w:val="24"/>
          <w:szCs w:val="24"/>
          <w:lang w:val="en-US"/>
        </w:rPr>
      </w:pPr>
      <w:r>
        <w:rPr>
          <w:rFonts w:ascii="Verdana" w:hAnsi="Verdana"/>
          <w:sz w:val="24"/>
          <w:szCs w:val="24"/>
          <w:rtl w:val="0"/>
          <w:lang w:val="en-US"/>
        </w:rPr>
        <w:t>the detailed procedure for awarding the degree of Doctor Habilitated,</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the rules for determining fees for the procedure and for exemptions from such fees,</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the method of appointing members of the habilitation committee;</w:t>
      </w:r>
    </w:p>
    <w:p>
      <w:pPr>
        <w:pStyle w:val="Treść"/>
        <w:numPr>
          <w:ilvl w:val="0"/>
          <w:numId w:val="15"/>
        </w:numPr>
        <w:spacing w:line="360" w:lineRule="auto"/>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defining the procedure for awarding the doctoral degree, in particular:</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the method of appointing and changing the supervisor, co-supervisors, or assistant supervisor,</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the rules for determining and exempting from fees for the external doctoral procedure,</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the procedure for submission of the doctoral dissertation,</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the procedure and scope of activities of the doctoral committee,</w:t>
      </w:r>
    </w:p>
    <w:p>
      <w:pPr>
        <w:pStyle w:val="Treść"/>
        <w:numPr>
          <w:ilvl w:val="0"/>
          <w:numId w:val="16"/>
        </w:numPr>
        <w:spacing w:line="360" w:lineRule="auto"/>
        <w:rPr>
          <w:rFonts w:ascii="Verdana" w:hAnsi="Verdana"/>
          <w:sz w:val="24"/>
          <w:szCs w:val="24"/>
        </w:rPr>
      </w:pPr>
      <w:r>
        <w:rPr>
          <w:rFonts w:ascii="Verdana" w:hAnsi="Verdana"/>
          <w:sz w:val="24"/>
          <w:szCs w:val="24"/>
          <w:rtl w:val="0"/>
        </w:rPr>
        <w:t>t</w:t>
      </w:r>
      <w:r>
        <w:rPr>
          <w:rFonts w:ascii="Verdana" w:hAnsi="Verdana"/>
          <w:sz w:val="24"/>
          <w:szCs w:val="24"/>
          <w:rtl w:val="0"/>
          <w:lang w:val="en-US"/>
        </w:rPr>
        <w:t>he method of appointing reviewers,</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the method of verifying learning outcomes for level 8 of the Polish Qualifications Framework (PQF)</w:t>
      </w:r>
      <w:r>
        <w:rPr>
          <w:rFonts w:ascii="Verdana" w:hAnsi="Verdana"/>
          <w:sz w:val="24"/>
          <w:szCs w:val="24"/>
          <w:rtl w:val="0"/>
        </w:rPr>
        <w:t>`</w:t>
      </w:r>
      <w:r>
        <w:rPr>
          <w:rFonts w:ascii="Verdana" w:hAnsi="Verdana"/>
          <w:sz w:val="24"/>
          <w:szCs w:val="24"/>
          <w:rtl w:val="0"/>
          <w:lang w:val="en-US"/>
        </w:rPr>
        <w:t xml:space="preserve"> for persons applying for a doctoral degree in the external mode,</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 xml:space="preserve">the method of verifying compliance with the publication requirements in the case of multi-author </w:t>
      </w:r>
      <w:r>
        <w:rPr>
          <w:rFonts w:ascii="Verdana" w:hAnsi="Verdana"/>
          <w:sz w:val="24"/>
          <w:szCs w:val="24"/>
          <w:rtl w:val="0"/>
        </w:rPr>
        <w:t>publications</w:t>
      </w:r>
      <w:r>
        <w:rPr>
          <w:rFonts w:ascii="Verdana" w:hAnsi="Verdana"/>
          <w:sz w:val="24"/>
          <w:szCs w:val="24"/>
          <w:rtl w:val="0"/>
        </w:rPr>
        <w:t>;</w:t>
      </w:r>
    </w:p>
    <w:p>
      <w:pPr>
        <w:pStyle w:val="Treść"/>
        <w:numPr>
          <w:ilvl w:val="0"/>
          <w:numId w:val="17"/>
        </w:numPr>
        <w:spacing w:line="360" w:lineRule="auto"/>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adopting the Regulations of Studies and Postgraduate Studies;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assigning fields of study to scientific disciplines;</w:t>
      </w:r>
    </w:p>
    <w:p>
      <w:pPr>
        <w:pStyle w:val="Treść"/>
        <w:numPr>
          <w:ilvl w:val="0"/>
          <w:numId w:val="2"/>
        </w:numPr>
        <w:spacing w:line="360" w:lineRule="auto"/>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establishing the conditions, procedures, and deadlines for the commencement and completion of student and specialist training admissions;</w:t>
      </w:r>
    </w:p>
    <w:p>
      <w:pPr>
        <w:pStyle w:val="Treść"/>
        <w:numPr>
          <w:ilvl w:val="0"/>
          <w:numId w:val="2"/>
        </w:numPr>
        <w:spacing w:line="360" w:lineRule="auto"/>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determining the programs of study, postgraduate studies, and specialist training;</w:t>
      </w:r>
    </w:p>
    <w:p>
      <w:pPr>
        <w:pStyle w:val="Treść"/>
        <w:numPr>
          <w:ilvl w:val="0"/>
          <w:numId w:val="2"/>
        </w:numPr>
        <w:spacing w:line="360" w:lineRule="auto"/>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setting the conditions and procedures for recruitment to postgraduate studies;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establishing the admission rules for the Doctoral School;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adopting the Regulations of the Doctoral School;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determining the educational programs implemented at the Doctoral School;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defining the methods for recognition of prior learning outcomes;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performing tasks related to:</w:t>
      </w:r>
    </w:p>
    <w:p>
      <w:pPr>
        <w:pStyle w:val="Treść"/>
        <w:numPr>
          <w:ilvl w:val="0"/>
          <w:numId w:val="18"/>
        </w:numPr>
        <w:spacing w:line="360" w:lineRule="auto"/>
        <w:rPr>
          <w:rFonts w:ascii="Verdana" w:hAnsi="Verdana"/>
          <w:sz w:val="24"/>
          <w:szCs w:val="24"/>
          <w:lang w:val="en-US"/>
        </w:rPr>
      </w:pPr>
      <w:r>
        <w:rPr>
          <w:rFonts w:ascii="Verdana" w:hAnsi="Verdana"/>
          <w:sz w:val="24"/>
          <w:szCs w:val="24"/>
          <w:rtl w:val="0"/>
          <w:lang w:val="en-US"/>
        </w:rPr>
        <w:t>assigning Polish Qualifications Framework (PQF) levels to qualifications awarded upon completion of postgraduate studies,</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including into the Integrated Qualifications System (ZSK) the qualifications awarded upon completion of postgraduate and other forms of study;</w:t>
      </w:r>
    </w:p>
    <w:p>
      <w:pPr>
        <w:pStyle w:val="Treść"/>
        <w:numPr>
          <w:ilvl w:val="0"/>
          <w:numId w:val="19"/>
        </w:numPr>
        <w:spacing w:line="360" w:lineRule="auto"/>
        <w:rPr>
          <w:rFonts w:ascii="Verdana" w:hAnsi="Verdana"/>
          <w:sz w:val="24"/>
          <w:szCs w:val="24"/>
          <w:lang w:val="en-US"/>
        </w:rPr>
      </w:pPr>
      <w:r>
        <w:rPr>
          <w:rFonts w:ascii="Verdana" w:hAnsi="Verdana"/>
          <w:sz w:val="24"/>
          <w:szCs w:val="24"/>
          <w:rtl w:val="0"/>
          <w:lang w:val="en-US"/>
        </w:rPr>
        <w:t xml:space="preserve"> approving the University diploma template for completion of studies;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approving the University certificate template for completion of postgraduate studies.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approving the University templates for doctoral and habilitation diplomas;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giving an opinion on the criteria for periodic evaluations for individual groups of employees and types of positions, as well as on the procedure for conducting evaluations established by the Rector;</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granting consent to establish a special purpose company or to join a capital company for the purpose of indirect commercialization of the results of scientific research and development work;</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adopting the Regulations on the Management of Copyrights and Related Rights, Industrial Property Rights, and the Principles of Commercialization;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adopting the Regulations on the Use of the University</w:t>
      </w:r>
      <w:r>
        <w:rPr>
          <w:rFonts w:ascii="Verdana" w:hAnsi="Verdana" w:hint="default"/>
          <w:sz w:val="24"/>
          <w:szCs w:val="24"/>
          <w:rtl w:val="1"/>
        </w:rPr>
        <w:t>’</w:t>
      </w:r>
      <w:r>
        <w:rPr>
          <w:rFonts w:ascii="Verdana" w:hAnsi="Verdana"/>
          <w:sz w:val="24"/>
          <w:szCs w:val="24"/>
          <w:rtl w:val="0"/>
          <w:lang w:val="en-US"/>
        </w:rPr>
        <w:t>s Research Infrastructure;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appointing members of the University Electoral Commission;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giving an opinion on the establishment, transformation, dissolution, or renaming of general university, interfaculty, or faculty organizational units;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conferring upon organizational units, buildings, and auditoriums the names of distinguished persons, and determining other forms of commemorating individuals of merit;</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with regard to medical entities established by the University:</w:t>
      </w:r>
    </w:p>
    <w:p>
      <w:pPr>
        <w:pStyle w:val="Treść"/>
        <w:numPr>
          <w:ilvl w:val="0"/>
          <w:numId w:val="20"/>
        </w:numPr>
        <w:spacing w:line="360" w:lineRule="auto"/>
        <w:rPr>
          <w:rFonts w:ascii="Verdana" w:hAnsi="Verdana"/>
          <w:sz w:val="24"/>
          <w:szCs w:val="24"/>
          <w:lang w:val="en-US"/>
        </w:rPr>
      </w:pPr>
      <w:r>
        <w:rPr>
          <w:rFonts w:ascii="Verdana" w:hAnsi="Verdana"/>
          <w:sz w:val="24"/>
          <w:szCs w:val="24"/>
          <w:rtl w:val="0"/>
          <w:lang w:val="en-US"/>
        </w:rPr>
        <w:t>transforming or liquidating such medical entities;</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deciding on a change in legal or organizational form or the liquidation of a medical entity in cases where a negative financial result is not covered;</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granting and amending the Statute of a medical entity;</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approving the rules of convening meetings and procedures of operation adopted by the Social Council;</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defining the principles for the disposal of fixed assets</w:t>
      </w:r>
      <w:r>
        <w:rPr>
          <w:rFonts w:ascii="Verdana" w:hAnsi="Verdana"/>
          <w:sz w:val="24"/>
          <w:szCs w:val="24"/>
          <w:rtl w:val="0"/>
        </w:rPr>
        <w:t xml:space="preserve"> </w:t>
      </w:r>
      <w:r>
        <w:rPr>
          <w:rFonts w:ascii="Verdana" w:hAnsi="Verdana"/>
          <w:sz w:val="24"/>
          <w:szCs w:val="24"/>
          <w:rtl w:val="0"/>
          <w:lang w:val="en-US"/>
        </w:rPr>
        <w:t>of medical entities, and for their lease, rental, use, or lending;</w:t>
      </w:r>
    </w:p>
    <w:p>
      <w:pPr>
        <w:pStyle w:val="Treść"/>
        <w:numPr>
          <w:ilvl w:val="0"/>
          <w:numId w:val="21"/>
        </w:numPr>
        <w:spacing w:line="360" w:lineRule="auto"/>
        <w:rPr>
          <w:rFonts w:ascii="Verdana" w:hAnsi="Verdana"/>
          <w:sz w:val="24"/>
          <w:szCs w:val="24"/>
          <w:lang w:val="en-US"/>
        </w:rPr>
      </w:pPr>
      <w:r>
        <w:rPr>
          <w:rFonts w:ascii="Verdana" w:hAnsi="Verdana"/>
          <w:sz w:val="24"/>
          <w:szCs w:val="24"/>
          <w:rtl w:val="0"/>
          <w:lang w:val="en-US"/>
        </w:rPr>
        <w:t xml:space="preserve"> appointing members of disciplinary committees and appeal disciplinary committees for students and doctoral students;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determining the principles for c</w:t>
      </w:r>
      <w:r>
        <w:rPr>
          <w:rFonts w:ascii="Verdana" w:hAnsi="Verdana"/>
          <w:sz w:val="24"/>
          <w:szCs w:val="24"/>
          <w:rtl w:val="0"/>
        </w:rPr>
        <w:t>harging</w:t>
      </w:r>
      <w:r>
        <w:rPr>
          <w:rFonts w:ascii="Verdana" w:hAnsi="Verdana"/>
          <w:sz w:val="24"/>
          <w:szCs w:val="24"/>
          <w:rtl w:val="0"/>
          <w:lang w:val="en-US"/>
        </w:rPr>
        <w:t xml:space="preserve"> fees for educational services and the procedures and conditions for full or partial exemption from such fees for students and doctoral students, particularly those with outstanding academic achievements or in a difficult financial situation;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giving an opinion on the employment of an academic teacher in the position of University Professor;</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granting consent for the re-employment of an employee after the termination of employment due to retirement age, along with</w:t>
      </w:r>
      <w:r>
        <w:rPr>
          <w:rFonts w:ascii="Verdana" w:hAnsi="Verdana"/>
          <w:sz w:val="24"/>
          <w:szCs w:val="24"/>
          <w:rtl w:val="0"/>
        </w:rPr>
        <w:t xml:space="preserve"> </w:t>
      </w:r>
      <w:r>
        <w:rPr>
          <w:rFonts w:ascii="Verdana" w:hAnsi="Verdana"/>
          <w:sz w:val="24"/>
          <w:szCs w:val="24"/>
          <w:rtl w:val="0"/>
          <w:lang w:val="en-US"/>
        </w:rPr>
        <w:t>receiving increased remuneration on that basis, as provided for in the Remuneration Regulations of the Medical University of Lublin;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giving an opinion on a motion to dismiss a Vice-Rector or Dean;</w:t>
      </w:r>
    </w:p>
    <w:p>
      <w:pPr>
        <w:pStyle w:val="Treść"/>
        <w:numPr>
          <w:ilvl w:val="0"/>
          <w:numId w:val="2"/>
        </w:numPr>
        <w:spacing w:line="360" w:lineRule="auto"/>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nominating candidates to representative bodies of the higher education and research community;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adopting resolutions in other matters specified by the Act, other regulations, and in issues requiring the opinion or decision of the academic community.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25</w:t>
      </w:r>
    </w:p>
    <w:p>
      <w:pPr>
        <w:pStyle w:val="Treść"/>
        <w:numPr>
          <w:ilvl w:val="0"/>
          <w:numId w:val="22"/>
        </w:numPr>
        <w:spacing w:line="360" w:lineRule="auto"/>
        <w:rPr>
          <w:rFonts w:ascii="Verdana" w:hAnsi="Verdana"/>
          <w:sz w:val="24"/>
          <w:szCs w:val="24"/>
          <w:lang w:val="en-US"/>
        </w:rPr>
      </w:pPr>
      <w:r>
        <w:rPr>
          <w:rFonts w:ascii="Verdana" w:hAnsi="Verdana"/>
          <w:sz w:val="24"/>
          <w:szCs w:val="24"/>
          <w:rtl w:val="0"/>
          <w:lang w:val="en-US"/>
        </w:rPr>
        <w:t>1. Ordinary meetings of the Senate shall be convened and chaired by the Rector, or by a Vice-Rector designated by the Rector, not less than once every two months, excluding July and August.</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Extraordinary meetings of the Senate shall be convened by the Rector, either on his or her own initiative or at the request of at least ten members of the Senate.</w:t>
      </w:r>
      <w:r>
        <w:rPr>
          <w:rFonts w:ascii="Verdana" w:hAnsi="Verdana"/>
          <w:sz w:val="24"/>
          <w:szCs w:val="24"/>
          <w:rtl w:val="0"/>
        </w:rPr>
        <w:t xml:space="preserve"> </w:t>
      </w:r>
      <w:r>
        <w:rPr>
          <w:rFonts w:ascii="Verdana" w:hAnsi="Verdana"/>
          <w:sz w:val="24"/>
          <w:szCs w:val="24"/>
          <w:rtl w:val="0"/>
          <w:lang w:val="en-US"/>
        </w:rPr>
        <w:t>The request must specify the subject of the meeting, and the meeting must be convened within 14 days of the submission of the request.</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Any member of the Senate may, no later than 14 days before a meeting, submit a request to include a specific matter on the agenda.</w:t>
      </w:r>
      <w:r>
        <w:rPr>
          <w:rFonts w:ascii="Verdana" w:hAnsi="Verdana"/>
          <w:sz w:val="24"/>
          <w:szCs w:val="24"/>
          <w:rtl w:val="0"/>
        </w:rPr>
        <w:t xml:space="preserve"> </w:t>
      </w:r>
      <w:r>
        <w:rPr>
          <w:rFonts w:ascii="Verdana" w:hAnsi="Verdana"/>
          <w:sz w:val="24"/>
          <w:szCs w:val="24"/>
          <w:rtl w:val="0"/>
          <w:lang w:val="en-US"/>
        </w:rPr>
        <w:t>If the Rector does not accept such a request, the inclusion of the matter in the agenda shall be decided by the Senate through a resolution.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Rector shall notify Senate members by email of the meeting at least 7 days in advance, including the agenda.</w:t>
      </w:r>
      <w:r>
        <w:rPr>
          <w:rFonts w:ascii="Verdana" w:hAnsi="Verdana"/>
          <w:sz w:val="24"/>
          <w:szCs w:val="24"/>
          <w:rtl w:val="0"/>
        </w:rPr>
        <w:t xml:space="preserve"> </w:t>
      </w:r>
      <w:r>
        <w:rPr>
          <w:rFonts w:ascii="Verdana" w:hAnsi="Verdana"/>
          <w:sz w:val="24"/>
          <w:szCs w:val="24"/>
          <w:rtl w:val="0"/>
          <w:lang w:val="en-US"/>
        </w:rPr>
        <w:t>This time limit does not apply</w:t>
      </w:r>
      <w:r>
        <w:rPr>
          <w:rFonts w:ascii="Verdana" w:hAnsi="Verdana"/>
          <w:sz w:val="24"/>
          <w:szCs w:val="24"/>
          <w:rtl w:val="0"/>
        </w:rPr>
        <w:t xml:space="preserve"> </w:t>
      </w:r>
      <w:r>
        <w:rPr>
          <w:rFonts w:ascii="Verdana" w:hAnsi="Verdana"/>
          <w:sz w:val="24"/>
          <w:szCs w:val="24"/>
          <w:rtl w:val="0"/>
          <w:lang w:val="en-US"/>
        </w:rPr>
        <w:t>to extraordinary meetings.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Matters not listed on the agenda may be considered with the consent of at least two-thirds of the Senate members present.</w:t>
      </w:r>
      <w:r>
        <w:rPr>
          <w:rFonts w:ascii="Verdana" w:hAnsi="Verdana"/>
          <w:sz w:val="24"/>
          <w:szCs w:val="24"/>
          <w:rtl w:val="0"/>
        </w:rPr>
        <w:t xml:space="preserve"> </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Upon completion of the agenda, members of the Senate may submit inquiries to the Rector concerning any matter relevant to the operation of the University, including those not listed on the agenda. The Rector shall respond no later than during the next meeting of the Senate.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Senate resolutions shall be adopted by a simple majority of votes, except for resolutions concerning the Statute, which require an absolute majority of votes in the presence of at least half of the statutory number of members, following consultation with the University Council and the trade unions operating within the University, as well as in other cases where the Act or this Statute stipulate a different majority.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Voting on personal matters shall always be conducted by secret ballot; in other cases, a secret ballot shall be held upon the request of any member of the Senate.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rules of procedure of the Senate shall be set out in the Regulations</w:t>
      </w:r>
      <w:r>
        <w:rPr>
          <w:rFonts w:ascii="Verdana" w:hAnsi="Verdana"/>
          <w:sz w:val="24"/>
          <w:szCs w:val="24"/>
          <w:rtl w:val="0"/>
        </w:rPr>
        <w:t xml:space="preserve"> </w:t>
      </w:r>
      <w:r>
        <w:rPr>
          <w:rFonts w:ascii="Verdana" w:hAnsi="Verdana"/>
          <w:sz w:val="24"/>
          <w:szCs w:val="24"/>
          <w:rtl w:val="0"/>
          <w:lang w:val="en-US"/>
        </w:rPr>
        <w:t>adopted by the Senate.</w:t>
      </w:r>
    </w:p>
    <w:p>
      <w:pPr>
        <w:pStyle w:val="Treść"/>
        <w:numPr>
          <w:ilvl w:val="0"/>
          <w:numId w:val="2"/>
        </w:numPr>
        <w:spacing w:line="360" w:lineRule="auto"/>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Senate meetings may also be conducted using electronic communication means, in accordance with the Act and the Regulations referred to in paragraph 9.</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26</w:t>
      </w:r>
    </w:p>
    <w:p>
      <w:pPr>
        <w:pStyle w:val="Treść"/>
        <w:spacing w:line="360" w:lineRule="auto"/>
        <w:rPr>
          <w:rFonts w:ascii="Verdana" w:cs="Verdana" w:hAnsi="Verdana" w:eastAsia="Verdana"/>
          <w:sz w:val="24"/>
          <w:szCs w:val="24"/>
        </w:rPr>
      </w:pPr>
      <w:r>
        <w:rPr>
          <w:rFonts w:ascii="Verdana" w:hAnsi="Verdana"/>
          <w:sz w:val="24"/>
          <w:szCs w:val="24"/>
          <w:rtl w:val="0"/>
          <w:lang w:val="en-US"/>
        </w:rPr>
        <w:t>The dismissal of a member of the Senate shall be effected upon the motion of the Rector, by means of a resolution of the Senate, adopted by a three-fourths majority vote in the presence of two-thirds of the statutory number of members.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27</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In order to prepare opinions and other materials</w:t>
      </w:r>
      <w:r>
        <w:rPr>
          <w:rFonts w:ascii="Verdana" w:hAnsi="Verdana"/>
          <w:sz w:val="24"/>
          <w:szCs w:val="24"/>
          <w:rtl w:val="0"/>
        </w:rPr>
        <w:t xml:space="preserve"> </w:t>
      </w:r>
      <w:r>
        <w:rPr>
          <w:rFonts w:ascii="Verdana" w:hAnsi="Verdana"/>
          <w:sz w:val="24"/>
          <w:szCs w:val="24"/>
          <w:rtl w:val="0"/>
          <w:lang w:val="en-US"/>
        </w:rPr>
        <w:t>for its meetings, the Senate shall appoint standing or ad hoc committees.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opinions and recommendations of Senate committees shall be of an advisory nature to the Senate.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standing committees of the Senate shall include:</w:t>
      </w:r>
    </w:p>
    <w:p>
      <w:pPr>
        <w:pStyle w:val="Treść"/>
        <w:numPr>
          <w:ilvl w:val="0"/>
          <w:numId w:val="24"/>
        </w:numPr>
        <w:spacing w:line="360" w:lineRule="auto"/>
        <w:rPr>
          <w:rFonts w:ascii="Verdana" w:hAnsi="Verdana"/>
          <w:sz w:val="24"/>
          <w:szCs w:val="24"/>
          <w:lang w:val="en-US"/>
        </w:rPr>
      </w:pPr>
      <w:r>
        <w:rPr>
          <w:rFonts w:ascii="Verdana" w:hAnsi="Verdana"/>
          <w:sz w:val="24"/>
          <w:szCs w:val="24"/>
          <w:rtl w:val="0"/>
          <w:lang w:val="en-US"/>
        </w:rPr>
        <w:t>the Senate Committee for Resources and Budget,</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Senate Committee for Clinical Affairs,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Senate Committee for Decorations and Distinctions.</w:t>
      </w:r>
    </w:p>
    <w:p>
      <w:pPr>
        <w:pStyle w:val="Treść"/>
        <w:numPr>
          <w:ilvl w:val="0"/>
          <w:numId w:val="25"/>
        </w:numPr>
        <w:spacing w:line="360" w:lineRule="auto"/>
        <w:rPr>
          <w:rFonts w:ascii="Verdana" w:hAnsi="Verdana"/>
          <w:sz w:val="24"/>
          <w:szCs w:val="24"/>
          <w:lang w:val="en-US"/>
        </w:rPr>
      </w:pPr>
      <w:r>
        <w:rPr>
          <w:rFonts w:ascii="Verdana" w:hAnsi="Verdana"/>
          <w:sz w:val="24"/>
          <w:szCs w:val="24"/>
          <w:rtl w:val="0"/>
          <w:lang w:val="en-US"/>
        </w:rPr>
        <w:t>The appointment of standing Senate committees shall take place within two months</w:t>
      </w:r>
      <w:r>
        <w:rPr>
          <w:rFonts w:ascii="Verdana" w:hAnsi="Verdana"/>
          <w:sz w:val="24"/>
          <w:szCs w:val="24"/>
          <w:rtl w:val="0"/>
        </w:rPr>
        <w:t xml:space="preserve"> </w:t>
      </w:r>
      <w:r>
        <w:rPr>
          <w:rFonts w:ascii="Verdana" w:hAnsi="Verdana"/>
          <w:sz w:val="24"/>
          <w:szCs w:val="24"/>
          <w:rtl w:val="0"/>
          <w:lang w:val="en-US"/>
        </w:rPr>
        <w:t>from the beginning of the Senate</w:t>
      </w:r>
      <w:r>
        <w:rPr>
          <w:rFonts w:ascii="Verdana" w:hAnsi="Verdana" w:hint="default"/>
          <w:sz w:val="24"/>
          <w:szCs w:val="24"/>
          <w:rtl w:val="1"/>
        </w:rPr>
        <w:t>’</w:t>
      </w:r>
      <w:r>
        <w:rPr>
          <w:rFonts w:ascii="Verdana" w:hAnsi="Verdana"/>
          <w:sz w:val="24"/>
          <w:szCs w:val="24"/>
          <w:rtl w:val="0"/>
          <w:lang w:val="en-US"/>
        </w:rPr>
        <w:t>s term of office.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term of office of a standing Senate committee shall begin upon the election of its members and shall end upon the election of a new committee.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term of office of an ad hoc committee shall begin upon its appointment and end upon the completion of its assigned task.</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resolution of the Senate establishing a committee shall define its composition and tasks.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Chairperson of a Senate committee may be only a member of the Senate.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Secretaries of the Senate committees, responsible for their technical and administrative support, shall be employees of the University</w:t>
      </w:r>
      <w:r>
        <w:rPr>
          <w:rFonts w:ascii="Verdana" w:hAnsi="Verdana" w:hint="default"/>
          <w:sz w:val="24"/>
          <w:szCs w:val="24"/>
          <w:rtl w:val="1"/>
        </w:rPr>
        <w:t>’</w:t>
      </w:r>
      <w:r>
        <w:rPr>
          <w:rFonts w:ascii="Verdana" w:hAnsi="Verdana"/>
          <w:sz w:val="24"/>
          <w:szCs w:val="24"/>
          <w:rtl w:val="0"/>
          <w:lang w:val="en-US"/>
        </w:rPr>
        <w:t>s administrative units corresponding to the substantive scope of the committee</w:t>
      </w:r>
      <w:r>
        <w:rPr>
          <w:rFonts w:ascii="Verdana" w:hAnsi="Verdana" w:hint="default"/>
          <w:sz w:val="24"/>
          <w:szCs w:val="24"/>
          <w:rtl w:val="1"/>
        </w:rPr>
        <w:t>’</w:t>
      </w:r>
      <w:r>
        <w:rPr>
          <w:rFonts w:ascii="Verdana" w:hAnsi="Verdana"/>
          <w:sz w:val="24"/>
          <w:szCs w:val="24"/>
          <w:rtl w:val="0"/>
          <w:lang w:val="en-US"/>
        </w:rPr>
        <w:t>s activities.</w:t>
      </w:r>
    </w:p>
    <w:p>
      <w:pPr>
        <w:pStyle w:val="Treść"/>
        <w:numPr>
          <w:ilvl w:val="0"/>
          <w:numId w:val="23"/>
        </w:numPr>
        <w:spacing w:line="360" w:lineRule="auto"/>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The Chairperson of a Senate committee shall:</w:t>
      </w:r>
    </w:p>
    <w:p>
      <w:pPr>
        <w:pStyle w:val="Treść"/>
        <w:numPr>
          <w:ilvl w:val="0"/>
          <w:numId w:val="26"/>
        </w:numPr>
        <w:spacing w:line="360" w:lineRule="auto"/>
        <w:rPr>
          <w:rFonts w:ascii="Verdana" w:hAnsi="Verdana"/>
          <w:sz w:val="24"/>
          <w:szCs w:val="24"/>
          <w:lang w:val="en-US"/>
        </w:rPr>
      </w:pPr>
      <w:r>
        <w:rPr>
          <w:rFonts w:ascii="Verdana" w:hAnsi="Verdana"/>
          <w:sz w:val="24"/>
          <w:szCs w:val="24"/>
          <w:rtl w:val="0"/>
          <w:lang w:val="en-US"/>
        </w:rPr>
        <w:t>preside over committee meetings and direct its work;</w:t>
      </w:r>
    </w:p>
    <w:p>
      <w:pPr>
        <w:pStyle w:val="Treść"/>
        <w:numPr>
          <w:ilvl w:val="0"/>
          <w:numId w:val="26"/>
        </w:numPr>
        <w:spacing w:line="360" w:lineRule="auto"/>
        <w:rPr>
          <w:rFonts w:ascii="Verdana" w:hAnsi="Verdana"/>
          <w:sz w:val="24"/>
          <w:szCs w:val="24"/>
          <w:lang w:val="en-US"/>
        </w:rPr>
      </w:pPr>
      <w:r>
        <w:rPr>
          <w:rFonts w:ascii="Verdana" w:hAnsi="Verdana"/>
          <w:sz w:val="24"/>
          <w:szCs w:val="24"/>
          <w:rtl w:val="0"/>
          <w:lang w:val="en-US"/>
        </w:rPr>
        <w:t>present to the Senate or the Rector the opinions or recommendations prepared by the committee;</w:t>
      </w:r>
    </w:p>
    <w:p>
      <w:pPr>
        <w:pStyle w:val="Treść"/>
        <w:numPr>
          <w:ilvl w:val="0"/>
          <w:numId w:val="26"/>
        </w:numPr>
        <w:spacing w:line="360" w:lineRule="auto"/>
        <w:rPr>
          <w:rFonts w:ascii="Verdana" w:hAnsi="Verdana"/>
          <w:sz w:val="24"/>
          <w:szCs w:val="24"/>
          <w:lang w:val="en-US"/>
        </w:rPr>
      </w:pPr>
      <w:r>
        <w:rPr>
          <w:rFonts w:ascii="Verdana" w:hAnsi="Verdana"/>
          <w:sz w:val="24"/>
          <w:szCs w:val="24"/>
          <w:rtl w:val="0"/>
          <w:lang w:val="en-US"/>
        </w:rPr>
        <w:t>submit to the Senate reports on the committee</w:t>
      </w:r>
      <w:r>
        <w:rPr>
          <w:rFonts w:ascii="Verdana" w:hAnsi="Verdana" w:hint="default"/>
          <w:sz w:val="24"/>
          <w:szCs w:val="24"/>
          <w:rtl w:val="1"/>
        </w:rPr>
        <w:t>’</w:t>
      </w:r>
      <w:r>
        <w:rPr>
          <w:rFonts w:ascii="Verdana" w:hAnsi="Verdana"/>
          <w:sz w:val="24"/>
          <w:szCs w:val="24"/>
          <w:rtl w:val="0"/>
          <w:lang w:val="en-US"/>
        </w:rPr>
        <w:t>s activities.</w:t>
      </w:r>
    </w:p>
    <w:p>
      <w:pPr>
        <w:pStyle w:val="Treść"/>
        <w:numPr>
          <w:ilvl w:val="0"/>
          <w:numId w:val="27"/>
        </w:numPr>
        <w:spacing w:line="360" w:lineRule="auto"/>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The Chairperson of a Senate committee may request from all organizational units of the University, as well as from their employees, students, and doctoral students, any information, explanations, reports, or documents concerning matters within the committee</w:t>
      </w:r>
      <w:r>
        <w:rPr>
          <w:rFonts w:ascii="Verdana" w:hAnsi="Verdana" w:hint="default"/>
          <w:sz w:val="24"/>
          <w:szCs w:val="24"/>
          <w:rtl w:val="1"/>
        </w:rPr>
        <w:t>’</w:t>
      </w:r>
      <w:r>
        <w:rPr>
          <w:rFonts w:ascii="Verdana" w:hAnsi="Verdana"/>
          <w:sz w:val="24"/>
          <w:szCs w:val="24"/>
          <w:rtl w:val="0"/>
          <w:lang w:val="en-US"/>
        </w:rPr>
        <w:t>s scope of activity.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Meetings of a Senate committee shall be convened by the Chairperson, either on his or her own initiative, or at the request of the Senate, the Rector, or one-third of the committee</w:t>
      </w:r>
      <w:r>
        <w:rPr>
          <w:rFonts w:ascii="Verdana" w:hAnsi="Verdana" w:hint="default"/>
          <w:sz w:val="24"/>
          <w:szCs w:val="24"/>
          <w:rtl w:val="1"/>
        </w:rPr>
        <w:t>’</w:t>
      </w:r>
      <w:r>
        <w:rPr>
          <w:rFonts w:ascii="Verdana" w:hAnsi="Verdana"/>
          <w:sz w:val="24"/>
          <w:szCs w:val="24"/>
          <w:rtl w:val="0"/>
          <w:lang w:val="en-US"/>
        </w:rPr>
        <w:t>s members.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Chapter 3. Scientific Discipline Councils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28</w:t>
      </w:r>
    </w:p>
    <w:p>
      <w:pPr>
        <w:pStyle w:val="Treść"/>
        <w:numPr>
          <w:ilvl w:val="0"/>
          <w:numId w:val="28"/>
        </w:numPr>
        <w:spacing w:line="360" w:lineRule="auto"/>
        <w:rPr>
          <w:rFonts w:ascii="Verdana" w:hAnsi="Verdana"/>
          <w:sz w:val="24"/>
          <w:szCs w:val="24"/>
          <w:lang w:val="en-US"/>
        </w:rPr>
      </w:pPr>
      <w:r>
        <w:rPr>
          <w:rFonts w:ascii="Verdana" w:hAnsi="Verdana"/>
          <w:sz w:val="24"/>
          <w:szCs w:val="24"/>
          <w:rtl w:val="0"/>
          <w:lang w:val="en-US"/>
        </w:rPr>
        <w:t>Within the University, there operate three Scientific Discipline Councils, one for each discipline:</w:t>
      </w:r>
    </w:p>
    <w:p>
      <w:pPr>
        <w:pStyle w:val="Treść"/>
        <w:numPr>
          <w:ilvl w:val="0"/>
          <w:numId w:val="29"/>
        </w:numPr>
        <w:spacing w:line="360" w:lineRule="auto"/>
        <w:rPr>
          <w:rFonts w:ascii="Verdana" w:hAnsi="Verdana"/>
          <w:sz w:val="24"/>
          <w:szCs w:val="24"/>
          <w:lang w:val="en-US"/>
        </w:rPr>
      </w:pPr>
      <w:r>
        <w:rPr>
          <w:rFonts w:ascii="Verdana" w:hAnsi="Verdana"/>
          <w:sz w:val="24"/>
          <w:szCs w:val="24"/>
          <w:rtl w:val="0"/>
          <w:lang w:val="en-US"/>
        </w:rPr>
        <w:t>the Scientific Discipline Council of Medical Sciences;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Scientific Discipline Council of Pharmaceutical Sciences;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Scientific Discipline Council of Health Sciences.</w:t>
      </w:r>
    </w:p>
    <w:p>
      <w:pPr>
        <w:pStyle w:val="Treść"/>
        <w:numPr>
          <w:ilvl w:val="0"/>
          <w:numId w:val="30"/>
        </w:numPr>
        <w:spacing w:line="360" w:lineRule="auto"/>
        <w:rPr>
          <w:rFonts w:ascii="Verdana" w:hAnsi="Verdana"/>
          <w:sz w:val="24"/>
          <w:szCs w:val="24"/>
          <w:lang w:val="en-US"/>
        </w:rPr>
      </w:pPr>
      <w:r>
        <w:rPr>
          <w:rFonts w:ascii="Verdana" w:hAnsi="Verdana"/>
          <w:sz w:val="24"/>
          <w:szCs w:val="24"/>
          <w:rtl w:val="0"/>
          <w:lang w:val="en-US"/>
        </w:rPr>
        <w:t>The members of the Scientific Discipline Councils shall be appointed by the Senate by an absolute majority of votes, from among candidates holding the title of Professor or the degree of Habilitated Doctor, nominated by the Rector, and meeting the requirements set forth in Article 20(1</w:t>
      </w:r>
      <w:r>
        <w:rPr>
          <w:rFonts w:ascii="Verdana" w:hAnsi="Verdana" w:hint="default"/>
          <w:sz w:val="24"/>
          <w:szCs w:val="24"/>
          <w:rtl w:val="0"/>
        </w:rPr>
        <w:t>–</w:t>
      </w:r>
      <w:r>
        <w:rPr>
          <w:rFonts w:ascii="Verdana" w:hAnsi="Verdana"/>
          <w:sz w:val="24"/>
          <w:szCs w:val="24"/>
          <w:rtl w:val="0"/>
          <w:lang w:val="en-US"/>
        </w:rPr>
        <w:t>4) of the Act.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same person may serve as a member of a Scientific Discipline Council for no more than two consecutive terms.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Scientific Discipline Council of Pharmaceutical Sciences and the Scientific Discipline Council of Health Sciences shall each consist of 15 members.</w:t>
      </w:r>
      <w:r>
        <w:rPr>
          <w:rFonts w:ascii="Verdana" w:hAnsi="Verdana"/>
          <w:sz w:val="24"/>
          <w:szCs w:val="24"/>
          <w:rtl w:val="0"/>
        </w:rPr>
        <w:t xml:space="preserve"> </w:t>
      </w:r>
      <w:r>
        <w:rPr>
          <w:rFonts w:ascii="Verdana" w:hAnsi="Verdana"/>
          <w:sz w:val="24"/>
          <w:szCs w:val="24"/>
          <w:rtl w:val="0"/>
          <w:lang w:val="en-US"/>
        </w:rPr>
        <w:t>The Scientific Discipline Council of Medical Sciences shall consist of 21 members.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Chairpersons of the Scientific Discipline Councils shall be elected from among their members by a simple majority of votes, in a secret ballot.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Scientific Discipline Councils shall be elected at the first meeting of the Senate of a given term.</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term of office of the Scientific Discipline Councils shall be four years and shall begin on October 1.</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Scientific Discipline Councils referred to in paragraph 1 shall be collegial bodies established for the purpose of:</w:t>
      </w:r>
    </w:p>
    <w:p>
      <w:pPr>
        <w:pStyle w:val="Treść"/>
        <w:numPr>
          <w:ilvl w:val="0"/>
          <w:numId w:val="31"/>
        </w:numPr>
        <w:spacing w:line="360" w:lineRule="auto"/>
        <w:rPr>
          <w:rFonts w:ascii="Verdana" w:hAnsi="Verdana"/>
          <w:sz w:val="24"/>
          <w:szCs w:val="24"/>
          <w:lang w:val="en-US"/>
        </w:rPr>
      </w:pPr>
      <w:r>
        <w:rPr>
          <w:rFonts w:ascii="Verdana" w:hAnsi="Verdana"/>
          <w:sz w:val="24"/>
          <w:szCs w:val="24"/>
          <w:rtl w:val="0"/>
          <w:lang w:val="en-US"/>
        </w:rPr>
        <w:t>conferring the academic degrees of Doctor and Habilitated Doctor;</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determining the directions for the development of scientific activity.</w:t>
      </w:r>
    </w:p>
    <w:p>
      <w:pPr>
        <w:pStyle w:val="Treść"/>
        <w:numPr>
          <w:ilvl w:val="0"/>
          <w:numId w:val="32"/>
        </w:numPr>
        <w:spacing w:line="360" w:lineRule="auto"/>
        <w:rPr>
          <w:rFonts w:ascii="Verdana" w:hAnsi="Verdana"/>
          <w:sz w:val="24"/>
          <w:szCs w:val="24"/>
          <w:lang w:val="en-US"/>
        </w:rPr>
      </w:pPr>
      <w:r>
        <w:rPr>
          <w:rFonts w:ascii="Verdana" w:hAnsi="Verdana"/>
          <w:sz w:val="24"/>
          <w:szCs w:val="24"/>
          <w:rtl w:val="0"/>
          <w:lang w:val="en-US"/>
        </w:rPr>
        <w:t>The detailed tasks and procedures of the Scientific Discipline Councils regarding the conferral of doctoral and habilitated degrees, including the decision-making process for granting or refusing such degrees, shall be specified in a separate resolution of the Senate.</w:t>
      </w:r>
    </w:p>
    <w:p>
      <w:pPr>
        <w:pStyle w:val="Treść"/>
        <w:spacing w:line="360" w:lineRule="auto"/>
        <w:rPr>
          <w:rFonts w:ascii="Verdana" w:cs="Verdana" w:hAnsi="Verdana" w:eastAsia="Verdana"/>
          <w:sz w:val="24"/>
          <w:szCs w:val="24"/>
        </w:rPr>
      </w:pPr>
    </w:p>
    <w:p>
      <w:pPr>
        <w:pStyle w:val="Treść"/>
        <w:numPr>
          <w:ilvl w:val="0"/>
          <w:numId w:val="33"/>
        </w:numPr>
        <w:spacing w:line="360" w:lineRule="auto"/>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In order to conduct doctoral and habilitation proceedings, the Scientific Discipline Councils shall appoint Committees from among persons representing the relevant or related discipline.</w:t>
      </w:r>
      <w:r>
        <w:rPr>
          <w:rFonts w:ascii="Verdana" w:hAnsi="Verdana"/>
          <w:sz w:val="24"/>
          <w:szCs w:val="24"/>
          <w:rtl w:val="0"/>
        </w:rPr>
        <w:t xml:space="preserve"> </w:t>
      </w:r>
      <w:r>
        <w:rPr>
          <w:rFonts w:ascii="Verdana" w:hAnsi="Verdana"/>
          <w:sz w:val="24"/>
          <w:szCs w:val="24"/>
          <w:rtl w:val="0"/>
          <w:lang w:val="en-US"/>
        </w:rPr>
        <w:t>The Chairperson of the Committee shall be appointed by resolution of the relevant Scientific Discipline Council from among University employees holding the degree of Habilitated Doctor or the title of Professor in the field of medical and health sciences.</w:t>
      </w:r>
    </w:p>
    <w:p>
      <w:pPr>
        <w:pStyle w:val="Treść"/>
        <w:numPr>
          <w:ilvl w:val="0"/>
          <w:numId w:val="23"/>
        </w:numPr>
        <w:spacing w:line="360" w:lineRule="auto"/>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In determining the directions of scientific activity, each Scientific Discipline Council shall:</w:t>
      </w:r>
    </w:p>
    <w:p>
      <w:pPr>
        <w:pStyle w:val="Treść"/>
        <w:numPr>
          <w:ilvl w:val="0"/>
          <w:numId w:val="34"/>
        </w:numPr>
        <w:spacing w:line="360" w:lineRule="auto"/>
        <w:rPr>
          <w:rFonts w:ascii="Verdana" w:hAnsi="Verdana"/>
          <w:sz w:val="24"/>
          <w:szCs w:val="24"/>
          <w:lang w:val="en-US"/>
        </w:rPr>
      </w:pPr>
      <w:r>
        <w:rPr>
          <w:rFonts w:ascii="Verdana" w:hAnsi="Verdana"/>
          <w:sz w:val="24"/>
          <w:szCs w:val="24"/>
          <w:rtl w:val="0"/>
          <w:lang w:val="en-US"/>
        </w:rPr>
        <w:t>issue opinions on matters related to the financing of research activities;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monitor the scientific activity of employees every 12 months;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evaluate the scientific development of employees by providing recommendations to the Dean concerning the possibility of promotion, change of position, or termination of employment;</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consider applications for the recognition of organizational achievements (not counted as slot equivalents) submitted by employees as part of the evaluation process;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cooperate with the Deans in implementing personnel policy by giving opinions on candidates in competitive procedures for the positions of heads of faculty organizational units;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issue opinions on applications for the establishment of research groups;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evaluate proposals for the purchase of research equipment exceeding the value specified in the Rector</w:t>
      </w:r>
      <w:r>
        <w:rPr>
          <w:rFonts w:ascii="Verdana" w:hAnsi="Verdana" w:hint="default"/>
          <w:sz w:val="24"/>
          <w:szCs w:val="24"/>
          <w:rtl w:val="1"/>
        </w:rPr>
        <w:t>’</w:t>
      </w:r>
      <w:r>
        <w:rPr>
          <w:rFonts w:ascii="Verdana" w:hAnsi="Verdana"/>
          <w:sz w:val="24"/>
          <w:szCs w:val="24"/>
          <w:rtl w:val="0"/>
          <w:lang w:val="en-US"/>
        </w:rPr>
        <w:t>s ordinance, and present recommendations to the Rector;</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develop criteria and amounts for the Rector</w:t>
      </w:r>
      <w:r>
        <w:rPr>
          <w:rFonts w:ascii="Verdana" w:hAnsi="Verdana" w:hint="default"/>
          <w:sz w:val="24"/>
          <w:szCs w:val="24"/>
          <w:rtl w:val="1"/>
        </w:rPr>
        <w:t>’</w:t>
      </w:r>
      <w:r>
        <w:rPr>
          <w:rFonts w:ascii="Verdana" w:hAnsi="Verdana"/>
          <w:sz w:val="24"/>
          <w:szCs w:val="24"/>
          <w:rtl w:val="0"/>
          <w:lang w:val="en-US"/>
        </w:rPr>
        <w:t>s Award in the field of science;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give opinions on other matters submitted by the Vice-Rector for Science.</w:t>
      </w:r>
    </w:p>
    <w:p>
      <w:pPr>
        <w:pStyle w:val="Treść"/>
        <w:numPr>
          <w:ilvl w:val="0"/>
          <w:numId w:val="35"/>
        </w:numPr>
        <w:spacing w:line="360" w:lineRule="auto"/>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The principles governing the operation of the Scientific Discipline Councils shall be set forth in the Rules of Procedure adopted by each Council.</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Persons invited by the Chairperson may participate in the meetings of the Scientific Discipline Councils with an advisory vote, except in matters related to doctoral and habilitation proceedings.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Chapter 4. The Rector</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29</w:t>
      </w:r>
    </w:p>
    <w:p>
      <w:pPr>
        <w:pStyle w:val="Treść"/>
        <w:numPr>
          <w:ilvl w:val="0"/>
          <w:numId w:val="36"/>
        </w:numPr>
        <w:spacing w:line="360" w:lineRule="auto"/>
        <w:rPr>
          <w:rFonts w:ascii="Verdana" w:hAnsi="Verdana"/>
          <w:sz w:val="24"/>
          <w:szCs w:val="24"/>
          <w:lang w:val="en-US"/>
        </w:rPr>
      </w:pPr>
      <w:r>
        <w:rPr>
          <w:rFonts w:ascii="Verdana" w:hAnsi="Verdana"/>
          <w:sz w:val="24"/>
          <w:szCs w:val="24"/>
          <w:rtl w:val="0"/>
          <w:lang w:val="en-US"/>
        </w:rPr>
        <w:t xml:space="preserve">The Rector holds the highest office within the University and bears the honorary title of </w:t>
      </w:r>
      <w:r>
        <w:rPr>
          <w:rFonts w:ascii="Verdana" w:hAnsi="Verdana" w:hint="default"/>
          <w:sz w:val="24"/>
          <w:szCs w:val="24"/>
          <w:rtl w:val="1"/>
          <w:lang w:val="ar-SA" w:bidi="ar-SA"/>
        </w:rPr>
        <w:t>“</w:t>
      </w:r>
      <w:r>
        <w:rPr>
          <w:rFonts w:ascii="Verdana" w:hAnsi="Verdana"/>
          <w:sz w:val="24"/>
          <w:szCs w:val="24"/>
          <w:rtl w:val="0"/>
          <w:lang w:val="it-IT"/>
        </w:rPr>
        <w:t>Magnificence.</w:t>
      </w:r>
      <w:r>
        <w:rPr>
          <w:rFonts w:ascii="Verdana" w:hAnsi="Verdana" w:hint="default"/>
          <w:sz w:val="24"/>
          <w:szCs w:val="24"/>
          <w:rtl w:val="0"/>
        </w:rPr>
        <w: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Rector shall be elected by the Electoral College from among candidates nominated by the University Council, following an opinion issued by the Senate.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Rector shall manage the operations of the University and represent it externally.</w:t>
      </w:r>
      <w:r>
        <w:rPr>
          <w:rFonts w:ascii="Verdana" w:hAnsi="Verdana"/>
          <w:sz w:val="24"/>
          <w:szCs w:val="24"/>
          <w:rtl w:val="0"/>
        </w:rPr>
        <w:t xml:space="preserve"> </w:t>
      </w:r>
      <w:r>
        <w:rPr>
          <w:rFonts w:ascii="Verdana" w:hAnsi="Verdana"/>
          <w:sz w:val="24"/>
          <w:szCs w:val="24"/>
          <w:rtl w:val="0"/>
          <w:lang w:val="en-US"/>
        </w:rPr>
        <w:t>The Rector shall be the superior of all University employees, students, and doctoral students.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Rector shall make decisions in all matters concerning the University, except for those reserved by the Act, this Statute, or delegated to other University bodies, the Chancellor, or the Bursar, and in particular shall:</w:t>
      </w:r>
    </w:p>
    <w:p>
      <w:pPr>
        <w:pStyle w:val="Treść"/>
        <w:numPr>
          <w:ilvl w:val="0"/>
          <w:numId w:val="37"/>
        </w:numPr>
        <w:spacing w:line="360" w:lineRule="auto"/>
        <w:rPr>
          <w:rFonts w:ascii="Verdana" w:hAnsi="Verdana"/>
          <w:sz w:val="24"/>
          <w:szCs w:val="24"/>
          <w:lang w:val="en-US"/>
        </w:rPr>
      </w:pPr>
      <w:r>
        <w:rPr>
          <w:rFonts w:ascii="Verdana" w:hAnsi="Verdana"/>
          <w:sz w:val="24"/>
          <w:szCs w:val="24"/>
          <w:rtl w:val="0"/>
          <w:lang w:val="en-US"/>
        </w:rPr>
        <w:t>manage the financial affairs of the University;</w:t>
      </w:r>
    </w:p>
    <w:p>
      <w:pPr>
        <w:pStyle w:val="Treść"/>
        <w:numPr>
          <w:ilvl w:val="0"/>
          <w:numId w:val="37"/>
        </w:numPr>
        <w:spacing w:line="360" w:lineRule="auto"/>
        <w:rPr>
          <w:rFonts w:ascii="Verdana" w:hAnsi="Verdana"/>
          <w:sz w:val="24"/>
          <w:szCs w:val="24"/>
          <w:lang w:val="en-US"/>
        </w:rPr>
      </w:pPr>
      <w:r>
        <w:rPr>
          <w:rFonts w:ascii="Verdana" w:hAnsi="Verdana"/>
          <w:sz w:val="24"/>
          <w:szCs w:val="24"/>
          <w:rtl w:val="0"/>
          <w:lang w:val="en-US"/>
        </w:rPr>
        <w:t>prepare the draft University development strategy and submit it to the Senate for adoption, after first presenting it to the University Council for opinion;</w:t>
      </w:r>
    </w:p>
    <w:p>
      <w:pPr>
        <w:pStyle w:val="Treść"/>
        <w:numPr>
          <w:ilvl w:val="0"/>
          <w:numId w:val="37"/>
        </w:numPr>
        <w:spacing w:line="360" w:lineRule="auto"/>
        <w:rPr>
          <w:rFonts w:ascii="Verdana" w:hAnsi="Verdana"/>
          <w:sz w:val="24"/>
          <w:szCs w:val="24"/>
          <w:lang w:val="en-US"/>
        </w:rPr>
      </w:pPr>
      <w:r>
        <w:rPr>
          <w:rFonts w:ascii="Verdana" w:hAnsi="Verdana"/>
          <w:sz w:val="24"/>
          <w:szCs w:val="24"/>
          <w:rtl w:val="0"/>
          <w:lang w:val="en-US"/>
        </w:rPr>
        <w:t>prepare the draft Statute and submit it to the Senate for adoption, after first presenting it to the University Council and to the trade unions for opinion;</w:t>
      </w:r>
    </w:p>
    <w:p>
      <w:pPr>
        <w:pStyle w:val="Treść"/>
        <w:numPr>
          <w:ilvl w:val="0"/>
          <w:numId w:val="37"/>
        </w:numPr>
        <w:spacing w:line="360" w:lineRule="auto"/>
        <w:rPr>
          <w:rFonts w:ascii="Verdana" w:hAnsi="Verdana"/>
          <w:sz w:val="24"/>
          <w:szCs w:val="24"/>
          <w:lang w:val="en-US"/>
        </w:rPr>
      </w:pPr>
      <w:r>
        <w:rPr>
          <w:rFonts w:ascii="Verdana" w:hAnsi="Verdana"/>
          <w:sz w:val="24"/>
          <w:szCs w:val="24"/>
          <w:rtl w:val="0"/>
          <w:lang w:val="en-US"/>
        </w:rPr>
        <w:t>submit to the Senate a report on the implementation of the University</w:t>
      </w:r>
      <w:r>
        <w:rPr>
          <w:rFonts w:ascii="Verdana" w:hAnsi="Verdana" w:hint="default"/>
          <w:sz w:val="24"/>
          <w:szCs w:val="24"/>
          <w:rtl w:val="1"/>
        </w:rPr>
        <w:t>’</w:t>
      </w:r>
      <w:r>
        <w:rPr>
          <w:rFonts w:ascii="Verdana" w:hAnsi="Verdana"/>
          <w:sz w:val="24"/>
          <w:szCs w:val="24"/>
          <w:rtl w:val="0"/>
          <w:lang w:val="en-US"/>
        </w:rPr>
        <w:t>s strategy, after first presenting it to the University Council for opinion;</w:t>
      </w:r>
    </w:p>
    <w:p>
      <w:pPr>
        <w:pStyle w:val="Treść"/>
        <w:numPr>
          <w:ilvl w:val="0"/>
          <w:numId w:val="37"/>
        </w:numPr>
        <w:spacing w:line="360" w:lineRule="auto"/>
        <w:rPr>
          <w:rFonts w:ascii="Verdana" w:hAnsi="Verdana"/>
          <w:sz w:val="24"/>
          <w:szCs w:val="24"/>
          <w:lang w:val="en-US"/>
        </w:rPr>
      </w:pPr>
      <w:r>
        <w:rPr>
          <w:rFonts w:ascii="Verdana" w:hAnsi="Verdana"/>
          <w:sz w:val="24"/>
          <w:szCs w:val="24"/>
          <w:rtl w:val="0"/>
          <w:lang w:val="en-US"/>
        </w:rPr>
        <w:t>present to the University Council for opinion the University</w:t>
      </w:r>
      <w:r>
        <w:rPr>
          <w:rFonts w:ascii="Verdana" w:hAnsi="Verdana" w:hint="default"/>
          <w:sz w:val="24"/>
          <w:szCs w:val="24"/>
          <w:rtl w:val="1"/>
        </w:rPr>
        <w:t>’</w:t>
      </w:r>
      <w:r>
        <w:rPr>
          <w:rFonts w:ascii="Verdana" w:hAnsi="Verdana"/>
          <w:sz w:val="24"/>
          <w:szCs w:val="24"/>
          <w:rtl w:val="0"/>
          <w:lang w:val="en-US"/>
        </w:rPr>
        <w:t>s operational and financial plan, and for approval its implementation report;</w:t>
      </w:r>
    </w:p>
    <w:p>
      <w:pPr>
        <w:pStyle w:val="Treść"/>
        <w:numPr>
          <w:ilvl w:val="0"/>
          <w:numId w:val="37"/>
        </w:numPr>
        <w:spacing w:line="360" w:lineRule="auto"/>
        <w:rPr>
          <w:rFonts w:ascii="Verdana" w:hAnsi="Verdana"/>
          <w:sz w:val="24"/>
          <w:szCs w:val="24"/>
          <w:lang w:val="en-US"/>
        </w:rPr>
      </w:pPr>
      <w:r>
        <w:rPr>
          <w:rFonts w:ascii="Verdana" w:hAnsi="Verdana"/>
          <w:sz w:val="24"/>
          <w:szCs w:val="24"/>
          <w:rtl w:val="0"/>
          <w:lang w:val="en-US"/>
        </w:rPr>
        <w:t>approve the operational and financial plan of the University after obtaining the University Council</w:t>
      </w:r>
      <w:r>
        <w:rPr>
          <w:rFonts w:ascii="Verdana" w:hAnsi="Verdana" w:hint="default"/>
          <w:sz w:val="24"/>
          <w:szCs w:val="24"/>
          <w:rtl w:val="1"/>
        </w:rPr>
        <w:t>’</w:t>
      </w:r>
      <w:r>
        <w:rPr>
          <w:rFonts w:ascii="Verdana" w:hAnsi="Verdana"/>
          <w:sz w:val="24"/>
          <w:szCs w:val="24"/>
          <w:rtl w:val="0"/>
          <w:lang w:val="en-US"/>
        </w:rPr>
        <w:t>s opinion;</w:t>
      </w:r>
    </w:p>
    <w:p>
      <w:pPr>
        <w:pStyle w:val="Treść"/>
        <w:numPr>
          <w:ilvl w:val="0"/>
          <w:numId w:val="37"/>
        </w:numPr>
        <w:spacing w:line="360" w:lineRule="auto"/>
        <w:rPr>
          <w:rFonts w:ascii="Verdana" w:hAnsi="Verdana"/>
          <w:sz w:val="24"/>
          <w:szCs w:val="24"/>
          <w:lang w:val="en-US"/>
        </w:rPr>
      </w:pPr>
      <w:r>
        <w:rPr>
          <w:rFonts w:ascii="Verdana" w:hAnsi="Verdana"/>
          <w:sz w:val="24"/>
          <w:szCs w:val="24"/>
          <w:rtl w:val="0"/>
          <w:lang w:val="en-US"/>
        </w:rPr>
        <w:t>submit to the University Council for approval the University</w:t>
      </w:r>
      <w:r>
        <w:rPr>
          <w:rFonts w:ascii="Verdana" w:hAnsi="Verdana" w:hint="default"/>
          <w:sz w:val="24"/>
          <w:szCs w:val="24"/>
          <w:rtl w:val="1"/>
        </w:rPr>
        <w:t>’</w:t>
      </w:r>
      <w:r>
        <w:rPr>
          <w:rFonts w:ascii="Verdana" w:hAnsi="Verdana"/>
          <w:sz w:val="24"/>
          <w:szCs w:val="24"/>
          <w:rtl w:val="0"/>
          <w:lang w:val="es-ES_tradnl"/>
        </w:rPr>
        <w:t>s financial report;</w:t>
      </w:r>
    </w:p>
    <w:p>
      <w:pPr>
        <w:pStyle w:val="Treść"/>
        <w:numPr>
          <w:ilvl w:val="0"/>
          <w:numId w:val="37"/>
        </w:numPr>
        <w:spacing w:line="360" w:lineRule="auto"/>
        <w:rPr>
          <w:rFonts w:ascii="Verdana" w:hAnsi="Verdana"/>
          <w:sz w:val="24"/>
          <w:szCs w:val="24"/>
          <w:lang w:val="en-US"/>
        </w:rPr>
      </w:pPr>
      <w:r>
        <w:rPr>
          <w:rFonts w:ascii="Verdana" w:hAnsi="Verdana"/>
          <w:sz w:val="24"/>
          <w:szCs w:val="24"/>
          <w:rtl w:val="0"/>
          <w:lang w:val="en-US"/>
        </w:rPr>
        <w:t>conduct an annual assessment of the state of management control;</w:t>
      </w:r>
    </w:p>
    <w:p>
      <w:pPr>
        <w:pStyle w:val="Treść"/>
        <w:numPr>
          <w:ilvl w:val="0"/>
          <w:numId w:val="37"/>
        </w:numPr>
        <w:spacing w:line="360" w:lineRule="auto"/>
        <w:rPr>
          <w:rFonts w:ascii="Verdana" w:hAnsi="Verdana"/>
          <w:sz w:val="24"/>
          <w:szCs w:val="24"/>
          <w:lang w:val="en-US"/>
        </w:rPr>
      </w:pPr>
      <w:r>
        <w:rPr>
          <w:rFonts w:ascii="Verdana" w:hAnsi="Verdana"/>
          <w:sz w:val="24"/>
          <w:szCs w:val="24"/>
          <w:rtl w:val="0"/>
          <w:lang w:val="en-US"/>
        </w:rPr>
        <w:t>determine the boundaries of the University</w:t>
      </w:r>
      <w:r>
        <w:rPr>
          <w:rFonts w:ascii="Verdana" w:hAnsi="Verdana" w:hint="default"/>
          <w:sz w:val="24"/>
          <w:szCs w:val="24"/>
          <w:rtl w:val="1"/>
        </w:rPr>
        <w:t>’</w:t>
      </w:r>
      <w:r>
        <w:rPr>
          <w:rFonts w:ascii="Verdana" w:hAnsi="Verdana"/>
          <w:sz w:val="24"/>
          <w:szCs w:val="24"/>
          <w:rtl w:val="0"/>
          <w:lang w:val="en-US"/>
        </w:rPr>
        <w:t>s campus, in consultation with the relevant local government authority;</w:t>
      </w:r>
    </w:p>
    <w:p>
      <w:pPr>
        <w:pStyle w:val="Treść"/>
        <w:numPr>
          <w:ilvl w:val="0"/>
          <w:numId w:val="37"/>
        </w:numPr>
        <w:spacing w:line="360" w:lineRule="auto"/>
        <w:rPr>
          <w:rFonts w:ascii="Verdana" w:hAnsi="Verdana"/>
          <w:sz w:val="24"/>
          <w:szCs w:val="24"/>
          <w:lang w:val="en-US"/>
        </w:rPr>
      </w:pPr>
      <w:r>
        <w:rPr>
          <w:rFonts w:ascii="Verdana" w:hAnsi="Verdana"/>
          <w:sz w:val="24"/>
          <w:szCs w:val="24"/>
          <w:rtl w:val="0"/>
          <w:lang w:val="en-US"/>
        </w:rPr>
        <w:t xml:space="preserve"> ensure compliance with the law, adherence to the principles and values guiding the University</w:t>
      </w:r>
      <w:r>
        <w:rPr>
          <w:rFonts w:ascii="Verdana" w:hAnsi="Verdana" w:hint="default"/>
          <w:sz w:val="24"/>
          <w:szCs w:val="24"/>
          <w:rtl w:val="1"/>
        </w:rPr>
        <w:t>’</w:t>
      </w:r>
      <w:r>
        <w:rPr>
          <w:rFonts w:ascii="Verdana" w:hAnsi="Verdana"/>
          <w:sz w:val="24"/>
          <w:szCs w:val="24"/>
          <w:rtl w:val="0"/>
          <w:lang w:val="en-US"/>
        </w:rPr>
        <w:t>s activities, and maintain safety and order on University premises;</w:t>
      </w:r>
    </w:p>
    <w:p>
      <w:pPr>
        <w:pStyle w:val="Treść"/>
        <w:numPr>
          <w:ilvl w:val="0"/>
          <w:numId w:val="37"/>
        </w:numPr>
        <w:spacing w:line="360" w:lineRule="auto"/>
        <w:rPr>
          <w:rFonts w:ascii="Verdana" w:hAnsi="Verdana"/>
          <w:sz w:val="24"/>
          <w:szCs w:val="24"/>
          <w:lang w:val="en-US"/>
        </w:rPr>
      </w:pPr>
      <w:r>
        <w:rPr>
          <w:rFonts w:ascii="Verdana" w:hAnsi="Verdana"/>
          <w:sz w:val="24"/>
          <w:szCs w:val="24"/>
          <w:rtl w:val="0"/>
          <w:lang w:val="en-US"/>
        </w:rPr>
        <w:t xml:space="preserve"> ensure occupational health and safety standards in the University</w:t>
      </w:r>
      <w:r>
        <w:rPr>
          <w:rFonts w:ascii="Verdana" w:hAnsi="Verdana" w:hint="default"/>
          <w:sz w:val="24"/>
          <w:szCs w:val="24"/>
          <w:rtl w:val="1"/>
        </w:rPr>
        <w:t>’</w:t>
      </w:r>
      <w:r>
        <w:rPr>
          <w:rFonts w:ascii="Verdana" w:hAnsi="Verdana"/>
          <w:sz w:val="24"/>
          <w:szCs w:val="24"/>
          <w:rtl w:val="0"/>
          <w:lang w:val="en-US"/>
        </w:rPr>
        <w:t>s working and learning environment;</w:t>
      </w:r>
    </w:p>
    <w:p>
      <w:pPr>
        <w:pStyle w:val="Treść"/>
        <w:numPr>
          <w:ilvl w:val="0"/>
          <w:numId w:val="37"/>
        </w:numPr>
        <w:spacing w:line="360" w:lineRule="auto"/>
        <w:rPr>
          <w:rFonts w:ascii="Verdana" w:hAnsi="Verdana"/>
          <w:sz w:val="24"/>
          <w:szCs w:val="24"/>
          <w:lang w:val="en-US"/>
        </w:rPr>
      </w:pPr>
      <w:r>
        <w:rPr>
          <w:rFonts w:ascii="Verdana" w:hAnsi="Verdana"/>
          <w:sz w:val="24"/>
          <w:szCs w:val="24"/>
          <w:rtl w:val="0"/>
          <w:lang w:val="en-US"/>
        </w:rPr>
        <w:t xml:space="preserve"> make decisions and perform legal actions concerning the University</w:t>
      </w:r>
      <w:r>
        <w:rPr>
          <w:rFonts w:ascii="Verdana" w:hAnsi="Verdana" w:hint="default"/>
          <w:sz w:val="24"/>
          <w:szCs w:val="24"/>
          <w:rtl w:val="1"/>
        </w:rPr>
        <w:t>’</w:t>
      </w:r>
      <w:r>
        <w:rPr>
          <w:rFonts w:ascii="Verdana" w:hAnsi="Verdana"/>
          <w:sz w:val="24"/>
          <w:szCs w:val="24"/>
          <w:rtl w:val="0"/>
          <w:lang w:val="en-US"/>
        </w:rPr>
        <w:t>s property and management, under the following rules:</w:t>
      </w:r>
    </w:p>
    <w:p>
      <w:pPr>
        <w:pStyle w:val="Treść"/>
        <w:numPr>
          <w:ilvl w:val="0"/>
          <w:numId w:val="38"/>
        </w:numPr>
        <w:spacing w:line="360" w:lineRule="auto"/>
        <w:rPr>
          <w:rFonts w:ascii="Verdana" w:hAnsi="Verdana"/>
          <w:sz w:val="24"/>
          <w:szCs w:val="24"/>
          <w:lang w:val="en-US"/>
        </w:rPr>
      </w:pPr>
      <w:r>
        <w:rPr>
          <w:rFonts w:ascii="Verdana" w:hAnsi="Verdana"/>
          <w:sz w:val="24"/>
          <w:szCs w:val="24"/>
          <w:rtl w:val="0"/>
          <w:lang w:val="en-US"/>
        </w:rPr>
        <w:t xml:space="preserve">regarding the disposal or encumbrance of real estate subject to entry in the land and mortgage register </w:t>
      </w:r>
      <w:r>
        <w:rPr>
          <w:rFonts w:ascii="Verdana" w:hAnsi="Verdana" w:hint="default"/>
          <w:sz w:val="24"/>
          <w:szCs w:val="24"/>
          <w:rtl w:val="0"/>
        </w:rPr>
        <w:t xml:space="preserve">– </w:t>
      </w:r>
      <w:r>
        <w:rPr>
          <w:rFonts w:ascii="Verdana" w:hAnsi="Verdana"/>
          <w:sz w:val="24"/>
          <w:szCs w:val="24"/>
          <w:rtl w:val="0"/>
          <w:lang w:val="en-US"/>
        </w:rPr>
        <w:t>irrespective of its market value, up to a total of 2,000,000 PLN,</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regarding the disposal of fixed assets not exceeding the scope of ordinary management, with a value from 1,000,000 to 2,000,000 PLN,</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with respect to the disposal of fixed assets exceeding ordinary management, regardless of their value, but not exceeding 2,000,000 PLN;</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with respect to making fixed assets available for use by another entity for a period shorter than 180 days in a calendar year, where the market value of the subject of the legal transaction exceeds 1,000,000 PLN;</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with respect to making fixed assets available for use by another entity for a period longer than 180 days in a calendar year, where the market value of the subject of the legal transaction exceeds 1,000,000 PLN but does not exceed 2,000,000 PLN;</w:t>
      </w:r>
    </w:p>
    <w:p>
      <w:pPr>
        <w:pStyle w:val="Treść"/>
        <w:numPr>
          <w:ilvl w:val="0"/>
          <w:numId w:val="39"/>
        </w:numPr>
        <w:spacing w:line="360" w:lineRule="auto"/>
        <w:rPr>
          <w:rFonts w:ascii="Verdana" w:hAnsi="Verdana"/>
          <w:sz w:val="24"/>
          <w:szCs w:val="24"/>
          <w:lang w:val="en-US"/>
        </w:rPr>
      </w:pPr>
      <w:r>
        <w:rPr>
          <w:rFonts w:ascii="Verdana" w:hAnsi="Verdana"/>
          <w:sz w:val="24"/>
          <w:szCs w:val="24"/>
          <w:rtl w:val="0"/>
          <w:lang w:val="en-US"/>
        </w:rPr>
        <w:t xml:space="preserve"> establish, reorganize, dissolve, and rename university-wide, interfaculty, and faculty organizational units, after obtaining the Senate</w:t>
      </w:r>
      <w:r>
        <w:rPr>
          <w:rFonts w:ascii="Verdana" w:hAnsi="Verdana" w:hint="default"/>
          <w:sz w:val="24"/>
          <w:szCs w:val="24"/>
          <w:rtl w:val="1"/>
        </w:rPr>
        <w:t>’</w:t>
      </w:r>
      <w:r>
        <w:rPr>
          <w:rFonts w:ascii="Verdana" w:hAnsi="Verdana"/>
          <w:sz w:val="24"/>
          <w:szCs w:val="24"/>
          <w:rtl w:val="0"/>
          <w:lang w:val="en-US"/>
        </w:rPr>
        <w:t>s opinion;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issue the following regulations: the Organizational Regulations, the Regulations of University-wide Units, the Work Regulations, and the Remuneration Regulations;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conduct the University</w:t>
      </w:r>
      <w:r>
        <w:rPr>
          <w:rFonts w:ascii="Verdana" w:hAnsi="Verdana" w:hint="default"/>
          <w:sz w:val="24"/>
          <w:szCs w:val="24"/>
          <w:rtl w:val="1"/>
        </w:rPr>
        <w:t>’</w:t>
      </w:r>
      <w:r>
        <w:rPr>
          <w:rFonts w:ascii="Verdana" w:hAnsi="Verdana"/>
          <w:sz w:val="24"/>
          <w:szCs w:val="24"/>
          <w:rtl w:val="0"/>
          <w:lang w:val="en-US"/>
        </w:rPr>
        <w:t>s personnel and remuneration policy;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perform employment law functions with respect to the University</w:t>
      </w:r>
      <w:r>
        <w:rPr>
          <w:rFonts w:ascii="Verdana" w:hAnsi="Verdana" w:hint="default"/>
          <w:sz w:val="24"/>
          <w:szCs w:val="24"/>
          <w:rtl w:val="1"/>
        </w:rPr>
        <w:t>’</w:t>
      </w:r>
      <w:r>
        <w:rPr>
          <w:rFonts w:ascii="Verdana" w:hAnsi="Verdana"/>
          <w:sz w:val="24"/>
          <w:szCs w:val="24"/>
          <w:rtl w:val="0"/>
          <w:lang w:val="en-US"/>
        </w:rPr>
        <w:t>s employees;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appoint and dismiss persons holding managerial functions within the University;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appoint and dismiss, at the request of the Dean, persons serving as heads of faculty organizational units;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establish and terminate the employment relationship with:</w:t>
      </w:r>
    </w:p>
    <w:p>
      <w:pPr>
        <w:pStyle w:val="Treść"/>
        <w:numPr>
          <w:ilvl w:val="0"/>
          <w:numId w:val="40"/>
        </w:numPr>
        <w:spacing w:line="360" w:lineRule="auto"/>
        <w:rPr>
          <w:rFonts w:ascii="Verdana" w:hAnsi="Verdana"/>
          <w:sz w:val="24"/>
          <w:szCs w:val="24"/>
          <w:lang w:val="en-US"/>
        </w:rPr>
      </w:pPr>
      <w:r>
        <w:rPr>
          <w:rFonts w:ascii="Verdana" w:hAnsi="Verdana"/>
          <w:sz w:val="24"/>
          <w:szCs w:val="24"/>
          <w:rtl w:val="0"/>
          <w:lang w:val="en-US"/>
        </w:rPr>
        <w:t>the Chancellor,</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the Bursar,</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the heads of University-wide units, after obtaining the opinion of the relevant Vice-Rector, except for managerial functions entrusted to academic teachers;</w:t>
      </w:r>
    </w:p>
    <w:p>
      <w:pPr>
        <w:pStyle w:val="Treść"/>
        <w:numPr>
          <w:ilvl w:val="0"/>
          <w:numId w:val="41"/>
        </w:numPr>
        <w:spacing w:line="360" w:lineRule="auto"/>
        <w:rPr>
          <w:rFonts w:ascii="Verdana" w:hAnsi="Verdana"/>
          <w:sz w:val="24"/>
          <w:szCs w:val="24"/>
        </w:rPr>
      </w:pPr>
      <w:r>
        <w:rPr>
          <w:rFonts w:ascii="Verdana" w:hAnsi="Verdana"/>
          <w:sz w:val="24"/>
          <w:szCs w:val="24"/>
          <w:rtl w:val="0"/>
        </w:rPr>
        <w:t xml:space="preserve"> </w:t>
      </w:r>
      <w:r>
        <w:rPr>
          <w:rFonts w:ascii="Verdana" w:hAnsi="Verdana"/>
          <w:sz w:val="24"/>
          <w:szCs w:val="24"/>
          <w:rtl w:val="0"/>
          <w:lang w:val="en-US"/>
        </w:rPr>
        <w:t>appoint Disciplinary Officers;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determine the detailed scope of duties of academic teachers at the University;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determine the criteria for periodic evaluation for specific groups of employees and types of positions, as well as the procedure and authorities responsible for the evaluation of academic teachers, after obtaining the opinions of the Senate, trade unions, the Student Government, and the Doctoral Student Government;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determine the number of admission places for individual fields and forms of study, subject to the competence of the minister responsible for health, in the case of medical and dental programmes;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determine the number of admission places in the Doctoral School;</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convene and chair the meetings of the Senate;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with the consent of the Senate, establish a special-purpose company for the indirect commercialization of research results;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decide on the establishment of, or the University</w:t>
      </w:r>
      <w:r>
        <w:rPr>
          <w:rFonts w:ascii="Verdana" w:hAnsi="Verdana" w:hint="default"/>
          <w:sz w:val="24"/>
          <w:szCs w:val="24"/>
          <w:rtl w:val="1"/>
        </w:rPr>
        <w:t>’</w:t>
      </w:r>
      <w:r>
        <w:rPr>
          <w:rFonts w:ascii="Verdana" w:hAnsi="Verdana"/>
          <w:sz w:val="24"/>
          <w:szCs w:val="24"/>
          <w:rtl w:val="0"/>
          <w:lang w:val="en-US"/>
        </w:rPr>
        <w:t>s participation in, a capital company;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establish study programmes at specified fields, levels, and profiles;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establish, reorganize, and dissolve postgraduate study programmes;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establish Doctoral Schools;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enter into the POL-on system the data specified by the Act;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appoint admission (recruitment) committees;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suspend an academic teacher from the performance of professional duties if criminal or disciplinary proceedings have been initiated against them, as well as during the preliminary (explanatory) proceedings.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grant consent for an academic teacher to undertake or continue additional employment with a single employer engaged in teaching or research activities;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issue ordinances to ensure the proper functioning of the University and its organizational units;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issue announcements;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determine the amount of the admission fee and the amount of fees for educational services provided by the University, as defined by the Act;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annul legal acts adopted by the Student Government that are inconsistent with the law or infringe upon the legitimate interests of the University;</w:t>
      </w:r>
    </w:p>
    <w:p>
      <w:pPr>
        <w:pStyle w:val="Treść"/>
        <w:numPr>
          <w:ilvl w:val="0"/>
          <w:numId w:val="23"/>
        </w:numPr>
        <w:spacing w:line="360" w:lineRule="auto"/>
        <w:rPr>
          <w:rFonts w:ascii="Verdana" w:hAnsi="Verdana"/>
          <w:sz w:val="24"/>
          <w:szCs w:val="24"/>
        </w:rPr>
      </w:pPr>
      <w:r>
        <w:rPr>
          <w:rFonts w:ascii="Verdana" w:hAnsi="Verdana"/>
          <w:sz w:val="24"/>
          <w:szCs w:val="24"/>
          <w:rtl w:val="0"/>
        </w:rPr>
        <w:t xml:space="preserve"> declare </w:t>
      </w:r>
      <w:r>
        <w:rPr>
          <w:rFonts w:ascii="Verdana" w:hAnsi="Verdana" w:hint="default"/>
          <w:sz w:val="24"/>
          <w:szCs w:val="24"/>
          <w:rtl w:val="1"/>
          <w:lang w:val="ar-SA" w:bidi="ar-SA"/>
        </w:rPr>
        <w:t>“</w:t>
      </w:r>
      <w:r>
        <w:rPr>
          <w:rFonts w:ascii="Verdana" w:hAnsi="Verdana"/>
          <w:sz w:val="24"/>
          <w:szCs w:val="24"/>
          <w:rtl w:val="0"/>
          <w:lang w:val="es-ES_tradnl"/>
        </w:rPr>
        <w:t>Rector</w:t>
      </w:r>
      <w:r>
        <w:rPr>
          <w:rFonts w:ascii="Verdana" w:hAnsi="Verdana" w:hint="default"/>
          <w:sz w:val="24"/>
          <w:szCs w:val="24"/>
          <w:rtl w:val="1"/>
        </w:rPr>
        <w:t>’</w:t>
      </w:r>
      <w:r>
        <w:rPr>
          <w:rFonts w:ascii="Verdana" w:hAnsi="Verdana"/>
          <w:sz w:val="24"/>
          <w:szCs w:val="24"/>
          <w:rtl w:val="0"/>
          <w:lang w:val="en-US"/>
        </w:rPr>
        <w:t>s hours</w:t>
      </w:r>
      <w:r>
        <w:rPr>
          <w:rFonts w:ascii="Verdana" w:hAnsi="Verdana" w:hint="default"/>
          <w:sz w:val="24"/>
          <w:szCs w:val="24"/>
          <w:rtl w:val="0"/>
        </w:rPr>
        <w:t xml:space="preserve">” </w:t>
      </w:r>
      <w:r>
        <w:rPr>
          <w:rFonts w:ascii="Verdana" w:hAnsi="Verdana"/>
          <w:sz w:val="24"/>
          <w:szCs w:val="24"/>
          <w:rtl w:val="0"/>
          <w:lang w:val="en-US"/>
        </w:rPr>
        <w:t xml:space="preserve">and </w:t>
      </w:r>
      <w:r>
        <w:rPr>
          <w:rFonts w:ascii="Verdana" w:hAnsi="Verdana" w:hint="default"/>
          <w:sz w:val="24"/>
          <w:szCs w:val="24"/>
          <w:rtl w:val="1"/>
          <w:lang w:val="ar-SA" w:bidi="ar-SA"/>
        </w:rPr>
        <w:t>“</w:t>
      </w:r>
      <w:r>
        <w:rPr>
          <w:rFonts w:ascii="Verdana" w:hAnsi="Verdana"/>
          <w:sz w:val="24"/>
          <w:szCs w:val="24"/>
          <w:rtl w:val="0"/>
          <w:lang w:val="es-ES_tradnl"/>
        </w:rPr>
        <w:t>Rector</w:t>
      </w:r>
      <w:r>
        <w:rPr>
          <w:rFonts w:ascii="Verdana" w:hAnsi="Verdana" w:hint="default"/>
          <w:sz w:val="24"/>
          <w:szCs w:val="24"/>
          <w:rtl w:val="1"/>
        </w:rPr>
        <w:t>’</w:t>
      </w:r>
      <w:r>
        <w:rPr>
          <w:rFonts w:ascii="Verdana" w:hAnsi="Verdana"/>
          <w:sz w:val="24"/>
          <w:szCs w:val="24"/>
          <w:rtl w:val="0"/>
          <w:lang w:val="en-US"/>
        </w:rPr>
        <w:t>s days</w:t>
      </w:r>
      <w:r>
        <w:rPr>
          <w:rFonts w:ascii="Verdana" w:hAnsi="Verdana" w:hint="default"/>
          <w:sz w:val="24"/>
          <w:szCs w:val="24"/>
          <w:rtl w:val="0"/>
        </w:rPr>
        <w:t xml:space="preserve">” </w:t>
      </w:r>
      <w:r>
        <w:rPr>
          <w:rFonts w:ascii="Verdana" w:hAnsi="Verdana"/>
          <w:sz w:val="24"/>
          <w:szCs w:val="24"/>
          <w:rtl w:val="0"/>
          <w:lang w:val="en-US"/>
        </w:rPr>
        <w:t>(periods exempt from classes);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grant consent for the organization of assemblies of University employees, students, and doctoral students on University premises, and dissolve such assemblies if they proceed in violation of the law;</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by way of ordinance, grant consent to conclude agreements for the implementation of research projects in cooperation with other entities, subject to item 42;</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in the case of agreements concerning research projects implemented jointly with other entities and funded by national or international operators, the ordinance shall be issued after obtaining a funding decision;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by way of ordinance, grant consent to conclude cooperation agreements with other entities concerning the implementation of research results;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appoint Plenipotentiaries (Special Representatives) for matters requiring specialized knowledge and experience.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30</w:t>
      </w:r>
    </w:p>
    <w:p>
      <w:pPr>
        <w:pStyle w:val="Treść"/>
        <w:spacing w:line="360" w:lineRule="auto"/>
        <w:rPr>
          <w:rFonts w:ascii="Verdana" w:cs="Verdana" w:hAnsi="Verdana" w:eastAsia="Verdana"/>
          <w:sz w:val="24"/>
          <w:szCs w:val="24"/>
        </w:rPr>
      </w:pPr>
      <w:r>
        <w:rPr>
          <w:rFonts w:ascii="Verdana" w:hAnsi="Verdana"/>
          <w:sz w:val="24"/>
          <w:szCs w:val="24"/>
          <w:rtl w:val="0"/>
          <w:lang w:val="en-US"/>
        </w:rPr>
        <w:t>1. The Rector shall exercise the powers vested in the founding body of the University</w:t>
      </w:r>
      <w:r>
        <w:rPr>
          <w:rFonts w:ascii="Verdana" w:hAnsi="Verdana" w:hint="default"/>
          <w:sz w:val="24"/>
          <w:szCs w:val="24"/>
          <w:rtl w:val="1"/>
        </w:rPr>
        <w:t>’</w:t>
      </w:r>
      <w:r>
        <w:rPr>
          <w:rFonts w:ascii="Verdana" w:hAnsi="Verdana"/>
          <w:sz w:val="24"/>
          <w:szCs w:val="24"/>
          <w:rtl w:val="0"/>
          <w:lang w:val="en-US"/>
        </w:rPr>
        <w:t>s medical entities, in particular to:</w:t>
      </w:r>
    </w:p>
    <w:p>
      <w:pPr>
        <w:pStyle w:val="Treść"/>
        <w:numPr>
          <w:ilvl w:val="0"/>
          <w:numId w:val="42"/>
        </w:numPr>
        <w:spacing w:line="360" w:lineRule="auto"/>
        <w:rPr>
          <w:rFonts w:ascii="Verdana" w:hAnsi="Verdana"/>
          <w:sz w:val="24"/>
          <w:szCs w:val="24"/>
          <w:lang w:val="en-US"/>
        </w:rPr>
      </w:pPr>
      <w:r>
        <w:rPr>
          <w:rFonts w:ascii="Verdana" w:hAnsi="Verdana"/>
          <w:sz w:val="24"/>
          <w:szCs w:val="24"/>
          <w:rtl w:val="0"/>
          <w:lang w:val="en-US"/>
        </w:rPr>
        <w:t>announce a competition for the position of Director of a medical entity and their Deputy, in cases specified by the Act on Medical Activity;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establish and terminate the employment relationship with the Director of a medical entity, or conclude a civil law contract with them;</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appoint, dismiss, and convene the first meeting of the Social Council;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supervise and inspect the medical entity; the post-inspection findings shall be transmitted by the Rector to the Minister of Health;</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grant consent for the Director of the medical entity to submit to the Voivode an application to temporarily suspend operations for a period not exceeding six months.</w:t>
      </w:r>
    </w:p>
    <w:p>
      <w:pPr>
        <w:pStyle w:val="Treść"/>
        <w:numPr>
          <w:ilvl w:val="0"/>
          <w:numId w:val="43"/>
        </w:numPr>
        <w:spacing w:line="360" w:lineRule="auto"/>
        <w:rPr>
          <w:rFonts w:ascii="Verdana" w:hAnsi="Verdana"/>
          <w:sz w:val="24"/>
          <w:szCs w:val="24"/>
          <w:lang w:val="en-US"/>
        </w:rPr>
      </w:pPr>
      <w:r>
        <w:rPr>
          <w:rFonts w:ascii="Verdana" w:hAnsi="Verdana"/>
          <w:sz w:val="24"/>
          <w:szCs w:val="24"/>
          <w:rtl w:val="0"/>
          <w:lang w:val="en-US"/>
        </w:rPr>
        <w:t>The Rector shall also perform other tasks provided for in generally applicable legislation for the founding body, insofar as they are not reserved to the competence of the Senate.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31</w:t>
      </w:r>
    </w:p>
    <w:p>
      <w:pPr>
        <w:pStyle w:val="Treść"/>
        <w:numPr>
          <w:ilvl w:val="0"/>
          <w:numId w:val="45"/>
        </w:numPr>
        <w:spacing w:line="360" w:lineRule="auto"/>
        <w:rPr>
          <w:rFonts w:ascii="Verdana" w:hAnsi="Verdana"/>
          <w:sz w:val="24"/>
          <w:szCs w:val="24"/>
          <w:lang w:val="en-US"/>
        </w:rPr>
      </w:pPr>
      <w:r>
        <w:rPr>
          <w:rFonts w:ascii="Verdana" w:hAnsi="Verdana"/>
          <w:sz w:val="24"/>
          <w:szCs w:val="24"/>
          <w:rtl w:val="0"/>
          <w:lang w:val="en-US"/>
        </w:rPr>
        <w:t>An Academic Rector</w:t>
      </w:r>
      <w:r>
        <w:rPr>
          <w:rFonts w:ascii="Verdana" w:hAnsi="Verdana" w:hint="default"/>
          <w:sz w:val="24"/>
          <w:szCs w:val="24"/>
          <w:rtl w:val="1"/>
        </w:rPr>
        <w:t>’</w:t>
      </w:r>
      <w:r>
        <w:rPr>
          <w:rFonts w:ascii="Verdana" w:hAnsi="Verdana"/>
          <w:sz w:val="24"/>
          <w:szCs w:val="24"/>
          <w:rtl w:val="0"/>
          <w:lang w:val="en-US"/>
        </w:rPr>
        <w:t>s College shall operate under the authority of the Rector as an advisory and consultative body.</w:t>
      </w:r>
    </w:p>
    <w:p>
      <w:pPr>
        <w:pStyle w:val="Treść"/>
        <w:numPr>
          <w:ilvl w:val="0"/>
          <w:numId w:val="45"/>
        </w:numPr>
        <w:spacing w:line="360" w:lineRule="auto"/>
        <w:rPr>
          <w:rFonts w:ascii="Verdana" w:hAnsi="Verdana"/>
          <w:sz w:val="24"/>
          <w:szCs w:val="24"/>
          <w:lang w:val="en-US"/>
        </w:rPr>
      </w:pPr>
      <w:r>
        <w:rPr>
          <w:rFonts w:ascii="Verdana" w:hAnsi="Verdana"/>
          <w:sz w:val="24"/>
          <w:szCs w:val="24"/>
          <w:rtl w:val="0"/>
          <w:lang w:val="en-US"/>
        </w:rPr>
        <w:t>The composition of the Rector</w:t>
      </w:r>
      <w:r>
        <w:rPr>
          <w:rFonts w:ascii="Verdana" w:hAnsi="Verdana" w:hint="default"/>
          <w:sz w:val="24"/>
          <w:szCs w:val="24"/>
          <w:rtl w:val="1"/>
        </w:rPr>
        <w:t>’</w:t>
      </w:r>
      <w:r>
        <w:rPr>
          <w:rFonts w:ascii="Verdana" w:hAnsi="Verdana"/>
          <w:sz w:val="24"/>
          <w:szCs w:val="24"/>
          <w:rtl w:val="0"/>
          <w:lang w:val="en-US"/>
        </w:rPr>
        <w:t>s College shall be determined by the Rector.</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32</w:t>
      </w:r>
    </w:p>
    <w:p>
      <w:pPr>
        <w:pStyle w:val="Treść"/>
        <w:numPr>
          <w:ilvl w:val="0"/>
          <w:numId w:val="46"/>
        </w:numPr>
        <w:spacing w:line="360" w:lineRule="auto"/>
        <w:rPr>
          <w:rFonts w:ascii="Verdana" w:hAnsi="Verdana"/>
          <w:sz w:val="24"/>
          <w:szCs w:val="24"/>
          <w:lang w:val="en-US"/>
        </w:rPr>
      </w:pPr>
      <w:r>
        <w:rPr>
          <w:rFonts w:ascii="Verdana" w:hAnsi="Verdana"/>
          <w:sz w:val="24"/>
          <w:szCs w:val="24"/>
          <w:rtl w:val="0"/>
          <w:lang w:val="en-US"/>
        </w:rPr>
        <w:t>In the absence of the Rector, the Vice-Rector for Science shall act on their behalf.</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In the event of the simultaneous absence of the Rector and the Vice-Rector for Science, the Vice-Rector for Clinical Affairs shall perform the Rector</w:t>
      </w:r>
      <w:r>
        <w:rPr>
          <w:rFonts w:ascii="Verdana" w:hAnsi="Verdana" w:hint="default"/>
          <w:sz w:val="24"/>
          <w:szCs w:val="24"/>
          <w:rtl w:val="1"/>
        </w:rPr>
        <w:t>’</w:t>
      </w:r>
      <w:r>
        <w:rPr>
          <w:rFonts w:ascii="Verdana" w:hAnsi="Verdana"/>
          <w:sz w:val="24"/>
          <w:szCs w:val="24"/>
          <w:rtl w:val="0"/>
          <w:lang w:val="pt-PT"/>
        </w:rPr>
        <w:t>s duties.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In the event of the simultaneous absence of the Rector, the Vice-Rector for Science, and the Vice-Rector for Clinical Affairs, the duties of the Rector shall be performed by the Vice-Rector for Education and Didactics.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(repealed)</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During the absence of Vice-Rectors:</w:t>
      </w:r>
    </w:p>
    <w:p>
      <w:pPr>
        <w:pStyle w:val="Treść"/>
        <w:numPr>
          <w:ilvl w:val="0"/>
          <w:numId w:val="47"/>
        </w:numPr>
        <w:spacing w:line="360" w:lineRule="auto"/>
        <w:rPr>
          <w:rFonts w:ascii="Verdana" w:hAnsi="Verdana"/>
          <w:sz w:val="24"/>
          <w:szCs w:val="24"/>
          <w:lang w:val="en-US"/>
        </w:rPr>
      </w:pPr>
      <w:r>
        <w:rPr>
          <w:rFonts w:ascii="Verdana" w:hAnsi="Verdana"/>
          <w:sz w:val="24"/>
          <w:szCs w:val="24"/>
          <w:rtl w:val="0"/>
          <w:lang w:val="en-US"/>
        </w:rPr>
        <w:t>the Vice-Rector for Science and the Vice-Rector for Clinical Affairs shall substitute for each other during their absence;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in the event of the simultaneous absence of both the Vice-Rector for Science and the Vice-Rector for Clinical Affairs, their duties shall be performed by the Vice-Rector for Education and Didactics;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Vice-Rector for Education and Didactics, during their absence, shall designate in writing another Vice-Rector to act on their behalf.</w:t>
      </w:r>
      <w:r>
        <w:rPr>
          <w:rFonts w:ascii="Verdana" w:hAnsi="Verdana"/>
          <w:sz w:val="24"/>
          <w:szCs w:val="24"/>
          <w:rtl w:val="0"/>
        </w:rPr>
        <w:t xml:space="preserve"> </w:t>
      </w:r>
      <w:r>
        <w:rPr>
          <w:rFonts w:ascii="Verdana" w:hAnsi="Verdana"/>
          <w:sz w:val="24"/>
          <w:szCs w:val="24"/>
          <w:rtl w:val="0"/>
          <w:lang w:val="en-US"/>
        </w:rPr>
        <w:t xml:space="preserve">In the absence of such designation, their duties shall be assumed by the Vice-Rector for Science, and if that person is absent </w:t>
      </w:r>
      <w:r>
        <w:rPr>
          <w:rFonts w:ascii="Verdana" w:hAnsi="Verdana" w:hint="default"/>
          <w:sz w:val="24"/>
          <w:szCs w:val="24"/>
          <w:rtl w:val="0"/>
        </w:rPr>
        <w:t xml:space="preserve">– </w:t>
      </w:r>
      <w:r>
        <w:rPr>
          <w:rFonts w:ascii="Verdana" w:hAnsi="Verdana"/>
          <w:sz w:val="24"/>
          <w:szCs w:val="24"/>
          <w:rtl w:val="0"/>
          <w:lang w:val="en-US"/>
        </w:rPr>
        <w:t>by the Vice-Rector for Clinical Affairs.</w:t>
      </w:r>
    </w:p>
    <w:p>
      <w:pPr>
        <w:pStyle w:val="Treść"/>
        <w:numPr>
          <w:ilvl w:val="0"/>
          <w:numId w:val="48"/>
        </w:numPr>
        <w:spacing w:line="360" w:lineRule="auto"/>
        <w:rPr>
          <w:rFonts w:ascii="Verdana" w:hAnsi="Verdana"/>
          <w:sz w:val="24"/>
          <w:szCs w:val="24"/>
          <w:lang w:val="en-US"/>
        </w:rPr>
      </w:pPr>
      <w:r>
        <w:rPr>
          <w:rFonts w:ascii="Verdana" w:hAnsi="Verdana"/>
          <w:sz w:val="24"/>
          <w:szCs w:val="24"/>
          <w:rtl w:val="0"/>
          <w:lang w:val="en-US"/>
        </w:rPr>
        <w:t>The Rector may, in writing, authorize another Vice-Rector to act as their substitute.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33</w:t>
      </w:r>
    </w:p>
    <w:p>
      <w:pPr>
        <w:pStyle w:val="Treść"/>
        <w:numPr>
          <w:ilvl w:val="0"/>
          <w:numId w:val="49"/>
        </w:numPr>
        <w:spacing w:line="360" w:lineRule="auto"/>
        <w:rPr>
          <w:rFonts w:ascii="Verdana" w:hAnsi="Verdana"/>
          <w:sz w:val="24"/>
          <w:szCs w:val="24"/>
          <w:lang w:val="en-US"/>
        </w:rPr>
      </w:pPr>
      <w:r>
        <w:rPr>
          <w:rFonts w:ascii="Verdana" w:hAnsi="Verdana"/>
          <w:sz w:val="24"/>
          <w:szCs w:val="24"/>
          <w:rtl w:val="0"/>
          <w:lang w:val="en-US"/>
        </w:rPr>
        <w:t>The Rector directs the University</w:t>
      </w:r>
      <w:r>
        <w:rPr>
          <w:rFonts w:ascii="Verdana" w:hAnsi="Verdana" w:hint="default"/>
          <w:sz w:val="24"/>
          <w:szCs w:val="24"/>
          <w:rtl w:val="1"/>
        </w:rPr>
        <w:t>’</w:t>
      </w:r>
      <w:r>
        <w:rPr>
          <w:rFonts w:ascii="Verdana" w:hAnsi="Verdana"/>
          <w:sz w:val="24"/>
          <w:szCs w:val="24"/>
          <w:rtl w:val="0"/>
          <w:lang w:val="en-US"/>
        </w:rPr>
        <w:t>s activities with the assistance of three Vice-Rectors:</w:t>
      </w:r>
    </w:p>
    <w:p>
      <w:pPr>
        <w:pStyle w:val="Treść"/>
        <w:numPr>
          <w:ilvl w:val="0"/>
          <w:numId w:val="50"/>
        </w:numPr>
        <w:spacing w:line="360" w:lineRule="auto"/>
        <w:rPr>
          <w:rFonts w:ascii="Verdana" w:hAnsi="Verdana"/>
          <w:sz w:val="24"/>
          <w:szCs w:val="24"/>
          <w:lang w:val="en-US"/>
        </w:rPr>
      </w:pPr>
      <w:r>
        <w:rPr>
          <w:rFonts w:ascii="Verdana" w:hAnsi="Verdana"/>
          <w:sz w:val="24"/>
          <w:szCs w:val="24"/>
          <w:rtl w:val="0"/>
          <w:lang w:val="en-US"/>
        </w:rPr>
        <w:t xml:space="preserve"> the Vice-Rector for Education and Didactics;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Vice-Rector for Science;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the Vice-Rector for Clinical Affairs.</w:t>
      </w:r>
    </w:p>
    <w:p>
      <w:pPr>
        <w:pStyle w:val="Treść"/>
        <w:numPr>
          <w:ilvl w:val="0"/>
          <w:numId w:val="51"/>
        </w:numPr>
        <w:spacing w:line="360" w:lineRule="auto"/>
        <w:rPr>
          <w:rFonts w:ascii="Verdana" w:hAnsi="Verdana"/>
          <w:sz w:val="24"/>
          <w:szCs w:val="24"/>
          <w:lang w:val="en-US"/>
        </w:rPr>
      </w:pPr>
      <w:r>
        <w:rPr>
          <w:rFonts w:ascii="Verdana" w:hAnsi="Verdana"/>
          <w:sz w:val="24"/>
          <w:szCs w:val="24"/>
          <w:rtl w:val="0"/>
          <w:lang w:val="en-US"/>
        </w:rPr>
        <w:t>The Vice-Rector for Education and Didactics shall supervise all processes related to student education.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Vice-Rector for Science shall supervise the University</w:t>
      </w:r>
      <w:r>
        <w:rPr>
          <w:rFonts w:ascii="Verdana" w:hAnsi="Verdana" w:hint="default"/>
          <w:sz w:val="24"/>
          <w:szCs w:val="24"/>
          <w:rtl w:val="1"/>
        </w:rPr>
        <w:t>’</w:t>
      </w:r>
      <w:r>
        <w:rPr>
          <w:rFonts w:ascii="Verdana" w:hAnsi="Verdana"/>
          <w:sz w:val="24"/>
          <w:szCs w:val="24"/>
          <w:rtl w:val="0"/>
          <w:lang w:val="en-US"/>
        </w:rPr>
        <w:t>s research and development activities, the scientific cooperation of the University, and matters related to academic entrepreneurship, knowledge transfer to the social and economic environment, and the popularization of science in society.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Vice-Rector for Clinical Affairs shall supervise the activities of the medical entities for which the University is the founding body, within the scope specified in the Act on Medical Activity, and shall support research and teaching processes in the University units located within those entities.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lang w:val="ru-RU"/>
        </w:rPr>
        <w:t>34</w:t>
      </w:r>
    </w:p>
    <w:p>
      <w:pPr>
        <w:pStyle w:val="Treść"/>
        <w:spacing w:line="360" w:lineRule="auto"/>
        <w:rPr>
          <w:rFonts w:ascii="Verdana" w:cs="Verdana" w:hAnsi="Verdana" w:eastAsia="Verdana"/>
          <w:sz w:val="24"/>
          <w:szCs w:val="24"/>
        </w:rPr>
      </w:pPr>
      <w:r>
        <w:rPr>
          <w:rFonts w:ascii="Verdana" w:hAnsi="Verdana"/>
          <w:sz w:val="24"/>
          <w:szCs w:val="24"/>
          <w:rtl w:val="0"/>
          <w:lang w:val="en-US"/>
        </w:rPr>
        <w:t>The detailed scope of duties and competencies of the Vice-Rectors shall be defined by the Rector by way of ordinance.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35</w:t>
      </w:r>
    </w:p>
    <w:p>
      <w:pPr>
        <w:pStyle w:val="Treść"/>
        <w:spacing w:line="360" w:lineRule="auto"/>
        <w:rPr>
          <w:rFonts w:ascii="Verdana" w:cs="Verdana" w:hAnsi="Verdana" w:eastAsia="Verdana"/>
          <w:sz w:val="24"/>
          <w:szCs w:val="24"/>
        </w:rPr>
      </w:pPr>
      <w:r>
        <w:rPr>
          <w:rFonts w:ascii="Verdana" w:hAnsi="Verdana"/>
          <w:sz w:val="24"/>
          <w:szCs w:val="24"/>
          <w:rtl w:val="0"/>
          <w:lang w:val="en-US"/>
        </w:rPr>
        <w:t>The Rector shall grant the Vice-Rectors written powers of attorney authorizing them to make declarations of will on behalf of the University in matters falling within their respective areas of responsibility.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Chapter 5. The Electoral College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36</w:t>
      </w:r>
    </w:p>
    <w:p>
      <w:pPr>
        <w:pStyle w:val="Treść"/>
        <w:spacing w:line="360" w:lineRule="auto"/>
        <w:rPr>
          <w:rFonts w:ascii="Verdana" w:cs="Verdana" w:hAnsi="Verdana" w:eastAsia="Verdana"/>
          <w:sz w:val="24"/>
          <w:szCs w:val="24"/>
        </w:rPr>
      </w:pPr>
      <w:r>
        <w:rPr>
          <w:rFonts w:ascii="Verdana" w:hAnsi="Verdana"/>
          <w:sz w:val="24"/>
          <w:szCs w:val="24"/>
          <w:rtl w:val="0"/>
          <w:lang w:val="en-US"/>
        </w:rPr>
        <w:t>1. The Electoral College is a collegial electoral body of the University.</w:t>
      </w:r>
    </w:p>
    <w:p>
      <w:pPr>
        <w:pStyle w:val="Treść"/>
        <w:spacing w:line="360" w:lineRule="auto"/>
        <w:rPr>
          <w:rFonts w:ascii="Verdana" w:cs="Verdana" w:hAnsi="Verdana" w:eastAsia="Verdana"/>
          <w:sz w:val="24"/>
          <w:szCs w:val="24"/>
        </w:rPr>
      </w:pPr>
      <w:r>
        <w:rPr>
          <w:rFonts w:ascii="Verdana" w:hAnsi="Verdana"/>
          <w:sz w:val="24"/>
          <w:szCs w:val="24"/>
          <w:rtl w:val="0"/>
          <w:lang w:val="en-US"/>
        </w:rPr>
        <w:t>2. The Electoral College shall consist of:</w:t>
      </w:r>
    </w:p>
    <w:p>
      <w:pPr>
        <w:pStyle w:val="Treść"/>
        <w:numPr>
          <w:ilvl w:val="0"/>
          <w:numId w:val="52"/>
        </w:numPr>
        <w:spacing w:line="360" w:lineRule="auto"/>
        <w:rPr>
          <w:rFonts w:ascii="Verdana" w:hAnsi="Verdana"/>
          <w:sz w:val="24"/>
          <w:szCs w:val="24"/>
          <w:lang w:val="en-US"/>
        </w:rPr>
      </w:pPr>
      <w:r>
        <w:rPr>
          <w:rFonts w:ascii="Verdana" w:hAnsi="Verdana"/>
          <w:sz w:val="24"/>
          <w:szCs w:val="24"/>
          <w:rtl w:val="0"/>
          <w:lang w:val="en-US"/>
        </w:rPr>
        <w:t>101 professors, university professors, and persons holding the degree of habilitated doctor;</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30 representatives of other academic teachers;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9 representatives of employees who are not academic teachers;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35 representatives of students and doctoral students, including:</w:t>
      </w:r>
    </w:p>
    <w:p>
      <w:pPr>
        <w:pStyle w:val="Treść"/>
        <w:numPr>
          <w:ilvl w:val="0"/>
          <w:numId w:val="53"/>
        </w:numPr>
        <w:spacing w:line="360" w:lineRule="auto"/>
        <w:rPr>
          <w:rFonts w:ascii="Verdana" w:hAnsi="Verdana"/>
          <w:sz w:val="24"/>
          <w:szCs w:val="24"/>
          <w:lang w:val="en-US"/>
        </w:rPr>
      </w:pPr>
      <w:r>
        <w:rPr>
          <w:rFonts w:ascii="Verdana" w:hAnsi="Verdana"/>
          <w:sz w:val="24"/>
          <w:szCs w:val="24"/>
          <w:rtl w:val="0"/>
          <w:lang w:val="en-US"/>
        </w:rPr>
        <w:t>2 doctoral students, elected by the University Doctoral Student Government,</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33 students, elected by the University Student Government.</w:t>
      </w:r>
    </w:p>
    <w:p>
      <w:pPr>
        <w:pStyle w:val="Treść"/>
        <w:spacing w:line="360" w:lineRule="auto"/>
        <w:rPr>
          <w:rFonts w:ascii="Verdana" w:cs="Verdana" w:hAnsi="Verdana" w:eastAsia="Verdana"/>
          <w:sz w:val="24"/>
          <w:szCs w:val="24"/>
        </w:rPr>
      </w:pPr>
    </w:p>
    <w:p>
      <w:pPr>
        <w:pStyle w:val="Treść"/>
        <w:numPr>
          <w:ilvl w:val="0"/>
          <w:numId w:val="54"/>
        </w:numPr>
        <w:spacing w:line="360" w:lineRule="auto"/>
        <w:rPr>
          <w:rFonts w:ascii="Verdana" w:hAnsi="Verdana"/>
          <w:sz w:val="24"/>
          <w:szCs w:val="24"/>
          <w:lang w:val="en-US"/>
        </w:rPr>
      </w:pPr>
      <w:r>
        <w:rPr>
          <w:rFonts w:ascii="Verdana" w:hAnsi="Verdana"/>
          <w:sz w:val="24"/>
          <w:szCs w:val="24"/>
          <w:rtl w:val="0"/>
          <w:lang w:val="en-US"/>
        </w:rPr>
        <w:t>The Electoral College shall elect from among its members a Chairperson by a simple majority of votes in a secret ballot.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term of office of the Electoral College shall be four years.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Chapter 4. Internal Supervision of Acts Issued by the University Authorities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37</w:t>
      </w:r>
    </w:p>
    <w:p>
      <w:pPr>
        <w:pStyle w:val="Treść"/>
        <w:spacing w:line="360" w:lineRule="auto"/>
        <w:rPr>
          <w:rFonts w:ascii="Verdana" w:cs="Verdana" w:hAnsi="Verdana" w:eastAsia="Verdana"/>
          <w:sz w:val="24"/>
          <w:szCs w:val="24"/>
        </w:rPr>
      </w:pPr>
      <w:r>
        <w:rPr>
          <w:rFonts w:ascii="Verdana" w:hAnsi="Verdana"/>
          <w:sz w:val="24"/>
          <w:szCs w:val="24"/>
          <w:rtl w:val="0"/>
          <w:lang w:val="en-US"/>
        </w:rPr>
        <w:t>1. The acts issued by the University authorities shall include:</w:t>
      </w:r>
    </w:p>
    <w:p>
      <w:pPr>
        <w:pStyle w:val="Treść"/>
        <w:numPr>
          <w:ilvl w:val="0"/>
          <w:numId w:val="55"/>
        </w:numPr>
        <w:spacing w:line="360" w:lineRule="auto"/>
        <w:rPr>
          <w:rFonts w:ascii="Verdana" w:hAnsi="Verdana"/>
          <w:sz w:val="24"/>
          <w:szCs w:val="24"/>
          <w:lang w:val="en-US"/>
        </w:rPr>
      </w:pPr>
      <w:r>
        <w:rPr>
          <w:rFonts w:ascii="Verdana" w:hAnsi="Verdana"/>
          <w:sz w:val="24"/>
          <w:szCs w:val="24"/>
          <w:rtl w:val="0"/>
          <w:lang w:val="en-US"/>
        </w:rPr>
        <w:t>Resolutions of the Senate;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Resolutions of the University Council;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Ordinances of the Rector;</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Decisions of the Rector;</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Resolutions of the Scientific Discipline Councils;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Resolutions of the Electoral College.</w:t>
      </w:r>
    </w:p>
    <w:p>
      <w:pPr>
        <w:pStyle w:val="Treść"/>
        <w:numPr>
          <w:ilvl w:val="0"/>
          <w:numId w:val="56"/>
        </w:numPr>
        <w:spacing w:line="360" w:lineRule="auto"/>
        <w:rPr>
          <w:rFonts w:ascii="Verdana" w:hAnsi="Verdana"/>
          <w:sz w:val="24"/>
          <w:szCs w:val="24"/>
          <w:lang w:val="en-US"/>
        </w:rPr>
      </w:pPr>
      <w:r>
        <w:rPr>
          <w:rFonts w:ascii="Verdana" w:hAnsi="Verdana"/>
          <w:sz w:val="24"/>
          <w:szCs w:val="24"/>
          <w:rtl w:val="0"/>
          <w:lang w:val="en-US"/>
        </w:rPr>
        <w:t>Internal supervision over the acts referred to in paragraph 1 shall be exercised as follows:</w:t>
      </w:r>
    </w:p>
    <w:p>
      <w:pPr>
        <w:pStyle w:val="Treść"/>
        <w:numPr>
          <w:ilvl w:val="0"/>
          <w:numId w:val="57"/>
        </w:numPr>
        <w:spacing w:line="360" w:lineRule="auto"/>
        <w:rPr>
          <w:rFonts w:ascii="Verdana" w:hAnsi="Verdana"/>
          <w:sz w:val="24"/>
          <w:szCs w:val="24"/>
          <w:lang w:val="en-US"/>
        </w:rPr>
      </w:pPr>
      <w:r>
        <w:rPr>
          <w:rFonts w:ascii="Verdana" w:hAnsi="Verdana"/>
          <w:sz w:val="24"/>
          <w:szCs w:val="24"/>
          <w:rtl w:val="0"/>
          <w:lang w:val="en-US"/>
        </w:rPr>
        <w:t xml:space="preserve">over the resolutions of the Senate </w:t>
      </w:r>
      <w:r>
        <w:rPr>
          <w:rFonts w:ascii="Verdana" w:hAnsi="Verdana" w:hint="default"/>
          <w:sz w:val="24"/>
          <w:szCs w:val="24"/>
          <w:rtl w:val="0"/>
        </w:rPr>
        <w:t xml:space="preserve">– </w:t>
      </w:r>
      <w:r>
        <w:rPr>
          <w:rFonts w:ascii="Verdana" w:hAnsi="Verdana"/>
          <w:sz w:val="24"/>
          <w:szCs w:val="24"/>
          <w:rtl w:val="0"/>
          <w:lang w:val="en-US"/>
        </w:rPr>
        <w:t>by the University Council;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over the resolutions of the University Council </w:t>
      </w:r>
      <w:r>
        <w:rPr>
          <w:rFonts w:ascii="Verdana" w:hAnsi="Verdana" w:hint="default"/>
          <w:sz w:val="24"/>
          <w:szCs w:val="24"/>
          <w:rtl w:val="0"/>
        </w:rPr>
        <w:t xml:space="preserve">– </w:t>
      </w:r>
      <w:r>
        <w:rPr>
          <w:rFonts w:ascii="Verdana" w:hAnsi="Verdana"/>
          <w:sz w:val="24"/>
          <w:szCs w:val="24"/>
          <w:rtl w:val="0"/>
          <w:lang w:val="en-US"/>
        </w:rPr>
        <w:t>by the Senate;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over the ordinances of the Rector </w:t>
      </w:r>
      <w:r>
        <w:rPr>
          <w:rFonts w:ascii="Verdana" w:hAnsi="Verdana" w:hint="default"/>
          <w:sz w:val="24"/>
          <w:szCs w:val="24"/>
          <w:rtl w:val="0"/>
        </w:rPr>
        <w:t xml:space="preserve">– </w:t>
      </w:r>
      <w:r>
        <w:rPr>
          <w:rFonts w:ascii="Verdana" w:hAnsi="Verdana"/>
          <w:sz w:val="24"/>
          <w:szCs w:val="24"/>
          <w:rtl w:val="0"/>
          <w:lang w:val="en-US"/>
        </w:rPr>
        <w:t>by the University Council;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over the resolutions of the Electoral College </w:t>
      </w:r>
      <w:r>
        <w:rPr>
          <w:rFonts w:ascii="Verdana" w:hAnsi="Verdana" w:hint="default"/>
          <w:sz w:val="24"/>
          <w:szCs w:val="24"/>
          <w:rtl w:val="0"/>
        </w:rPr>
        <w:t xml:space="preserve">– </w:t>
      </w:r>
      <w:r>
        <w:rPr>
          <w:rFonts w:ascii="Verdana" w:hAnsi="Verdana"/>
          <w:sz w:val="24"/>
          <w:szCs w:val="24"/>
          <w:rtl w:val="0"/>
          <w:lang w:val="en-US"/>
        </w:rPr>
        <w:t>by the University Electoral Commission.</w:t>
      </w:r>
    </w:p>
    <w:p>
      <w:pPr>
        <w:pStyle w:val="Treść"/>
        <w:numPr>
          <w:ilvl w:val="0"/>
          <w:numId w:val="58"/>
        </w:numPr>
        <w:spacing w:line="360" w:lineRule="auto"/>
        <w:rPr>
          <w:rFonts w:ascii="Verdana" w:hAnsi="Verdana"/>
          <w:sz w:val="24"/>
          <w:szCs w:val="24"/>
          <w:lang w:val="en-US"/>
        </w:rPr>
      </w:pPr>
      <w:r>
        <w:rPr>
          <w:rFonts w:ascii="Verdana" w:hAnsi="Verdana"/>
          <w:sz w:val="24"/>
          <w:szCs w:val="24"/>
          <w:rtl w:val="0"/>
          <w:lang w:val="en-US"/>
        </w:rPr>
        <w:t>If it is determined that an act issued by a University authority is contrary to generally applicable law, or grossly violates good practices, the principles governing the University</w:t>
      </w:r>
      <w:r>
        <w:rPr>
          <w:rFonts w:ascii="Verdana" w:hAnsi="Verdana" w:hint="default"/>
          <w:sz w:val="24"/>
          <w:szCs w:val="24"/>
          <w:rtl w:val="1"/>
        </w:rPr>
        <w:t>’</w:t>
      </w:r>
      <w:r>
        <w:rPr>
          <w:rFonts w:ascii="Verdana" w:hAnsi="Verdana"/>
          <w:sz w:val="24"/>
          <w:szCs w:val="24"/>
          <w:rtl w:val="0"/>
          <w:lang w:val="en-US"/>
        </w:rPr>
        <w:t>s operations, or the University</w:t>
      </w:r>
      <w:r>
        <w:rPr>
          <w:rFonts w:ascii="Verdana" w:hAnsi="Verdana" w:hint="default"/>
          <w:sz w:val="24"/>
          <w:szCs w:val="24"/>
          <w:rtl w:val="1"/>
        </w:rPr>
        <w:t>’</w:t>
      </w:r>
      <w:r>
        <w:rPr>
          <w:rFonts w:ascii="Verdana" w:hAnsi="Verdana"/>
          <w:sz w:val="24"/>
          <w:szCs w:val="24"/>
          <w:rtl w:val="0"/>
          <w:lang w:val="en-US"/>
        </w:rPr>
        <w:t>s interests, the supervising body shall revoke the act in whole or in part by a two-thirds majority of its statutory composition.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provisions of this Chapter do not apply to administrative decisions issued in individual cases by the Rector or the Scientific Discipline Councils.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Chapter 5. Managerial and Administrative Functions within the University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38</w:t>
      </w:r>
    </w:p>
    <w:p>
      <w:pPr>
        <w:pStyle w:val="Treść"/>
        <w:numPr>
          <w:ilvl w:val="0"/>
          <w:numId w:val="59"/>
        </w:numPr>
        <w:spacing w:line="360" w:lineRule="auto"/>
        <w:rPr>
          <w:rFonts w:ascii="Verdana" w:hAnsi="Verdana"/>
          <w:sz w:val="24"/>
          <w:szCs w:val="24"/>
          <w:lang w:val="en-US"/>
        </w:rPr>
      </w:pPr>
      <w:r>
        <w:rPr>
          <w:rFonts w:ascii="Verdana" w:hAnsi="Verdana"/>
          <w:sz w:val="24"/>
          <w:szCs w:val="24"/>
          <w:rtl w:val="0"/>
          <w:lang w:val="en-US"/>
        </w:rPr>
        <w:t>The Rector manages the University with the assistance of persons holding managerial functions.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persons holding managerial positions within the University are:</w:t>
      </w:r>
    </w:p>
    <w:p>
      <w:pPr>
        <w:pStyle w:val="Treść"/>
        <w:numPr>
          <w:ilvl w:val="0"/>
          <w:numId w:val="60"/>
        </w:numPr>
        <w:spacing w:line="360" w:lineRule="auto"/>
        <w:rPr>
          <w:rFonts w:ascii="Verdana" w:hAnsi="Verdana"/>
          <w:sz w:val="24"/>
          <w:szCs w:val="24"/>
          <w:lang w:val="en-US"/>
        </w:rPr>
      </w:pPr>
      <w:r>
        <w:rPr>
          <w:rFonts w:ascii="Verdana" w:hAnsi="Verdana"/>
          <w:sz w:val="24"/>
          <w:szCs w:val="24"/>
          <w:rtl w:val="0"/>
          <w:lang w:val="en-US"/>
        </w:rPr>
        <w:t>the Vice-Rectors;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Deans;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Dean of the Doctoral School;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Vice-Deans;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Vice-Dean of the Doctoral School;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Chairpersons of the Scientific Discipline Councils;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Chancellor;</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Bursar (Chief Financial Officer).</w:t>
      </w:r>
    </w:p>
    <w:p>
      <w:pPr>
        <w:pStyle w:val="Treść"/>
        <w:numPr>
          <w:ilvl w:val="0"/>
          <w:numId w:val="61"/>
        </w:numPr>
        <w:spacing w:line="360" w:lineRule="auto"/>
        <w:rPr>
          <w:rFonts w:ascii="Verdana" w:hAnsi="Verdana"/>
          <w:sz w:val="24"/>
          <w:szCs w:val="24"/>
          <w:lang w:val="en-US"/>
        </w:rPr>
      </w:pPr>
      <w:r>
        <w:rPr>
          <w:rFonts w:ascii="Verdana" w:hAnsi="Verdana"/>
          <w:sz w:val="24"/>
          <w:szCs w:val="24"/>
          <w:rtl w:val="0"/>
          <w:lang w:val="en-US"/>
        </w:rPr>
        <w:t>The persons whose managerial duties include student affairs are: the Vice-Rector for Education and Didactics, and the Deans and Vice-Deans.</w:t>
      </w:r>
    </w:p>
    <w:p>
      <w:pPr>
        <w:pStyle w:val="Treść"/>
        <w:spacing w:line="360" w:lineRule="auto"/>
        <w:rPr>
          <w:rFonts w:ascii="Verdana" w:cs="Verdana" w:hAnsi="Verdana" w:eastAsia="Verdana"/>
          <w:sz w:val="24"/>
          <w:szCs w:val="24"/>
        </w:rPr>
      </w:pPr>
      <w:r>
        <w:rPr>
          <w:rFonts w:ascii="Verdana" w:hAnsi="Verdana"/>
          <w:sz w:val="24"/>
          <w:szCs w:val="24"/>
          <w:rtl w:val="0"/>
          <w:lang w:val="en-US"/>
        </w:rPr>
        <w:t>3a. The persons whose managerial duties include doctoral affairs are: the Dean of the Doctoral School and the Vice-Dean of the Doctoral School.</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Bursar serves as the Chief Accountant of the University.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Persons holding managerial positions are authorized by the Rector and perform tasks and exercise competences defined in the Statute on behalf of and for the benefit of the Rector.</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39</w:t>
      </w:r>
    </w:p>
    <w:p>
      <w:pPr>
        <w:pStyle w:val="Treść"/>
        <w:numPr>
          <w:ilvl w:val="0"/>
          <w:numId w:val="62"/>
        </w:numPr>
        <w:spacing w:line="360" w:lineRule="auto"/>
        <w:rPr>
          <w:rFonts w:ascii="Verdana" w:hAnsi="Verdana"/>
          <w:sz w:val="24"/>
          <w:szCs w:val="24"/>
          <w:lang w:val="en-US"/>
        </w:rPr>
      </w:pPr>
      <w:r>
        <w:rPr>
          <w:rFonts w:ascii="Verdana" w:hAnsi="Verdana"/>
          <w:sz w:val="24"/>
          <w:szCs w:val="24"/>
          <w:rtl w:val="0"/>
          <w:lang w:val="en-US"/>
        </w:rPr>
        <w:t>Persons holding managerial functions perform their duties in particular with the assistance of persons holding administrative (executive) functions.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persons holding administrative (executive) functions within the University are:</w:t>
      </w:r>
    </w:p>
    <w:p>
      <w:pPr>
        <w:pStyle w:val="Treść"/>
        <w:numPr>
          <w:ilvl w:val="0"/>
          <w:numId w:val="63"/>
        </w:numPr>
        <w:spacing w:line="360" w:lineRule="auto"/>
        <w:rPr>
          <w:rFonts w:ascii="Verdana" w:hAnsi="Verdana"/>
          <w:sz w:val="24"/>
          <w:szCs w:val="24"/>
          <w:lang w:val="en-US"/>
        </w:rPr>
      </w:pPr>
      <w:r>
        <w:rPr>
          <w:rFonts w:ascii="Verdana" w:hAnsi="Verdana"/>
          <w:sz w:val="24"/>
          <w:szCs w:val="24"/>
          <w:rtl w:val="0"/>
          <w:lang w:val="en-US"/>
        </w:rPr>
        <w:t>Heads of Departments;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Heads of Faculty Units.</w:t>
      </w:r>
    </w:p>
    <w:p>
      <w:pPr>
        <w:pStyle w:val="Treść"/>
        <w:numPr>
          <w:ilvl w:val="0"/>
          <w:numId w:val="64"/>
        </w:numPr>
        <w:spacing w:line="360" w:lineRule="auto"/>
        <w:rPr>
          <w:rFonts w:ascii="Verdana" w:hAnsi="Verdana"/>
          <w:sz w:val="24"/>
          <w:szCs w:val="24"/>
          <w:lang w:val="en-US"/>
        </w:rPr>
      </w:pPr>
      <w:r>
        <w:rPr>
          <w:rFonts w:ascii="Verdana" w:hAnsi="Verdana"/>
          <w:sz w:val="24"/>
          <w:szCs w:val="24"/>
          <w:rtl w:val="0"/>
          <w:lang w:val="en-US"/>
        </w:rPr>
        <w:t>Persons holding administrative (executive) functions may be authorized by the Rector and shall carry out tasks and exercise competences specified in the Statute and in the Organizational Regulations on behalf of and for the benefit of the Rector.</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14:textFill>
            <w14:solidFill>
              <w14:srgbClr w14:val="005493"/>
            </w14:solidFill>
          </w14:textFill>
        </w:rPr>
        <w:t>Chapter 5.</w:t>
      </w:r>
      <w:r>
        <w:rPr>
          <w:rFonts w:ascii="Verdana" w:hAnsi="Verdana"/>
          <w:b w:val="1"/>
          <w:bCs w:val="1"/>
          <w:outline w:val="0"/>
          <w:color w:val="005392"/>
          <w:sz w:val="24"/>
          <w:szCs w:val="24"/>
          <w:rtl w:val="0"/>
          <w14:textFill>
            <w14:solidFill>
              <w14:srgbClr w14:val="005493"/>
            </w14:solidFill>
          </w14:textFill>
        </w:rPr>
        <w:t xml:space="preserve"> </w:t>
      </w:r>
      <w:r>
        <w:rPr>
          <w:rFonts w:ascii="Verdana" w:hAnsi="Verdana"/>
          <w:b w:val="1"/>
          <w:bCs w:val="1"/>
          <w:outline w:val="0"/>
          <w:color w:val="005392"/>
          <w:sz w:val="24"/>
          <w:szCs w:val="24"/>
          <w:rtl w:val="0"/>
          <w:lang w:val="en-US"/>
          <w14:textFill>
            <w14:solidFill>
              <w14:srgbClr w14:val="005493"/>
            </w14:solidFill>
          </w14:textFill>
        </w:rPr>
        <w:t>Principles for the Appointment and Dismissal of Persons Holding Managerial Functions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40</w:t>
      </w:r>
    </w:p>
    <w:p>
      <w:pPr>
        <w:pStyle w:val="Treść"/>
        <w:spacing w:line="360" w:lineRule="auto"/>
        <w:rPr>
          <w:rFonts w:ascii="Verdana" w:cs="Verdana" w:hAnsi="Verdana" w:eastAsia="Verdana"/>
          <w:sz w:val="24"/>
          <w:szCs w:val="24"/>
        </w:rPr>
      </w:pPr>
    </w:p>
    <w:p>
      <w:pPr>
        <w:pStyle w:val="Treść"/>
        <w:numPr>
          <w:ilvl w:val="0"/>
          <w:numId w:val="65"/>
        </w:numPr>
        <w:spacing w:line="360" w:lineRule="auto"/>
        <w:rPr>
          <w:rFonts w:ascii="Verdana" w:hAnsi="Verdana"/>
          <w:sz w:val="24"/>
          <w:szCs w:val="24"/>
          <w:lang w:val="en-US"/>
        </w:rPr>
      </w:pPr>
      <w:r>
        <w:rPr>
          <w:rFonts w:ascii="Verdana" w:hAnsi="Verdana"/>
          <w:sz w:val="24"/>
          <w:szCs w:val="24"/>
          <w:rtl w:val="0"/>
          <w:lang w:val="en-US"/>
        </w:rPr>
        <w:t>The Vice-Rectors shall be appointed by the Rector, with the proviso that the appointment of the Vice-Rector for Education and Didactics requires consultation with the Student Government.</w:t>
      </w:r>
      <w:r>
        <w:rPr>
          <w:rFonts w:ascii="Verdana" w:hAnsi="Verdana"/>
          <w:sz w:val="24"/>
          <w:szCs w:val="24"/>
          <w:rtl w:val="0"/>
        </w:rPr>
        <w:t xml:space="preserve"> </w:t>
      </w:r>
      <w:r>
        <w:rPr>
          <w:rFonts w:ascii="Verdana" w:hAnsi="Verdana"/>
          <w:sz w:val="24"/>
          <w:szCs w:val="24"/>
          <w:rtl w:val="0"/>
          <w:lang w:val="en-US"/>
        </w:rPr>
        <w:t>Failure of the Student Government to present its position within 14 days shall be deemed to constitute approval.</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Vice-Rectors shall be appointed for the term of office of the Rector.</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Vice-Rectors may be dismissed by the Rector after obtaining the opinion of the Senate.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Dismissal of a Vice-Rector may occur at the Rector</w:t>
      </w:r>
      <w:r>
        <w:rPr>
          <w:rFonts w:ascii="Verdana" w:hAnsi="Verdana" w:hint="default"/>
          <w:sz w:val="24"/>
          <w:szCs w:val="24"/>
          <w:rtl w:val="1"/>
        </w:rPr>
        <w:t>’</w:t>
      </w:r>
      <w:r>
        <w:rPr>
          <w:rFonts w:ascii="Verdana" w:hAnsi="Verdana"/>
          <w:sz w:val="24"/>
          <w:szCs w:val="24"/>
          <w:rtl w:val="0"/>
          <w:lang w:val="en-US"/>
        </w:rPr>
        <w:t>s own initiative or at the request of one-half of the members of the appropriate Council.</w:t>
      </w:r>
      <w:r>
        <w:rPr>
          <w:rFonts w:ascii="Verdana" w:hAnsi="Verdana"/>
          <w:sz w:val="24"/>
          <w:szCs w:val="24"/>
          <w:rtl w:val="0"/>
        </w:rPr>
        <w:t xml:space="preserve"> </w:t>
      </w:r>
      <w:r>
        <w:rPr>
          <w:rFonts w:ascii="Verdana" w:hAnsi="Verdana"/>
          <w:sz w:val="24"/>
          <w:szCs w:val="24"/>
          <w:rtl w:val="0"/>
          <w:lang w:val="en-US"/>
        </w:rPr>
        <w:t>A motion for dismissal may be submitted by:</w:t>
      </w:r>
    </w:p>
    <w:p>
      <w:pPr>
        <w:pStyle w:val="Treść"/>
        <w:numPr>
          <w:ilvl w:val="0"/>
          <w:numId w:val="66"/>
        </w:numPr>
        <w:spacing w:line="360" w:lineRule="auto"/>
        <w:rPr>
          <w:rFonts w:ascii="Verdana" w:hAnsi="Verdana"/>
          <w:sz w:val="24"/>
          <w:szCs w:val="24"/>
          <w:lang w:val="en-US"/>
        </w:rPr>
      </w:pPr>
      <w:r>
        <w:rPr>
          <w:rFonts w:ascii="Verdana" w:hAnsi="Verdana"/>
          <w:sz w:val="24"/>
          <w:szCs w:val="24"/>
          <w:rtl w:val="0"/>
          <w:lang w:val="en-US"/>
        </w:rPr>
        <w:t xml:space="preserve">One-half of the members of the Scientific Discipline Council of Medical Sciences, the Scientific Discipline Council of Pharmaceutical Sciences, or the Scientific Discipline Council of Health Sciences </w:t>
      </w:r>
      <w:r>
        <w:rPr>
          <w:rFonts w:ascii="Verdana" w:hAnsi="Verdana" w:hint="default"/>
          <w:sz w:val="24"/>
          <w:szCs w:val="24"/>
          <w:rtl w:val="0"/>
        </w:rPr>
        <w:t xml:space="preserve">– </w:t>
      </w:r>
      <w:r>
        <w:rPr>
          <w:rFonts w:ascii="Verdana" w:hAnsi="Verdana"/>
          <w:sz w:val="24"/>
          <w:szCs w:val="24"/>
          <w:rtl w:val="0"/>
          <w:lang w:val="en-US"/>
        </w:rPr>
        <w:t>in the case of the Vice-Rector for Science;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One-half of the members of the Council for Education </w:t>
      </w:r>
      <w:r>
        <w:rPr>
          <w:rFonts w:ascii="Verdana" w:hAnsi="Verdana" w:hint="default"/>
          <w:sz w:val="24"/>
          <w:szCs w:val="24"/>
          <w:rtl w:val="0"/>
        </w:rPr>
        <w:t xml:space="preserve">– </w:t>
      </w:r>
      <w:r>
        <w:rPr>
          <w:rFonts w:ascii="Verdana" w:hAnsi="Verdana"/>
          <w:sz w:val="24"/>
          <w:szCs w:val="24"/>
          <w:rtl w:val="0"/>
          <w:lang w:val="en-US"/>
        </w:rPr>
        <w:t>in the case of the Vice-Rector for Education and Didactics;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One-half of the members of the Council for Education, or one-half of the members of the Scientific Discipline Council of Medical Sciences, Pharmaceutical Sciences, or Health Sciences </w:t>
      </w:r>
      <w:r>
        <w:rPr>
          <w:rFonts w:ascii="Verdana" w:hAnsi="Verdana" w:hint="default"/>
          <w:sz w:val="24"/>
          <w:szCs w:val="24"/>
          <w:rtl w:val="0"/>
        </w:rPr>
        <w:t xml:space="preserve">– </w:t>
      </w:r>
      <w:r>
        <w:rPr>
          <w:rFonts w:ascii="Verdana" w:hAnsi="Verdana"/>
          <w:sz w:val="24"/>
          <w:szCs w:val="24"/>
          <w:rtl w:val="0"/>
          <w:lang w:val="en-US"/>
        </w:rPr>
        <w:t>in the case of the Vice-Rector for Clinical Affairs.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41</w:t>
      </w:r>
    </w:p>
    <w:p>
      <w:pPr>
        <w:pStyle w:val="Treść"/>
        <w:numPr>
          <w:ilvl w:val="0"/>
          <w:numId w:val="67"/>
        </w:numPr>
        <w:spacing w:line="360" w:lineRule="auto"/>
        <w:rPr>
          <w:rFonts w:ascii="Verdana" w:hAnsi="Verdana"/>
          <w:sz w:val="24"/>
          <w:szCs w:val="24"/>
          <w:lang w:val="en-US"/>
        </w:rPr>
      </w:pPr>
      <w:r>
        <w:rPr>
          <w:rFonts w:ascii="Verdana" w:hAnsi="Verdana"/>
          <w:sz w:val="24"/>
          <w:szCs w:val="24"/>
          <w:rtl w:val="0"/>
          <w:lang w:val="en-US"/>
        </w:rPr>
        <w:t>The Deans and the Dean of the Doctoral School shall be appointed by the Rector.</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Deans and the Dean of the Doctoral School shall be appointed for the term of office of the Rector.</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Deans and the Dean of the Doctoral School may be dismissed by the Rector after obtaining the opinion of the Senate.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Dismissal of a Dean or the Dean of the Doctoral School may occur at the Rector</w:t>
      </w:r>
      <w:r>
        <w:rPr>
          <w:rFonts w:ascii="Verdana" w:hAnsi="Verdana" w:hint="default"/>
          <w:sz w:val="24"/>
          <w:szCs w:val="24"/>
          <w:rtl w:val="1"/>
        </w:rPr>
        <w:t>’</w:t>
      </w:r>
      <w:r>
        <w:rPr>
          <w:rFonts w:ascii="Verdana" w:hAnsi="Verdana"/>
          <w:sz w:val="24"/>
          <w:szCs w:val="24"/>
          <w:rtl w:val="0"/>
          <w:lang w:val="en-US"/>
        </w:rPr>
        <w:t>s own initiative or at the request of one-half of the members of: the Scientific Discipline Council of Medical Sciences, the Scientific Discipline Council of Pharmaceutical Sciences, the Scientific Discipline Council of Health Sciences, or, as appropriate, the Council for Education or the Doctoral School Council.</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42</w:t>
      </w:r>
    </w:p>
    <w:p>
      <w:pPr>
        <w:pStyle w:val="Treść"/>
        <w:numPr>
          <w:ilvl w:val="0"/>
          <w:numId w:val="68"/>
        </w:numPr>
        <w:spacing w:line="360" w:lineRule="auto"/>
        <w:rPr>
          <w:rFonts w:ascii="Verdana" w:hAnsi="Verdana"/>
          <w:sz w:val="24"/>
          <w:szCs w:val="24"/>
          <w:lang w:val="en-US"/>
        </w:rPr>
      </w:pPr>
      <w:r>
        <w:rPr>
          <w:rFonts w:ascii="Verdana" w:hAnsi="Verdana"/>
          <w:sz w:val="24"/>
          <w:szCs w:val="24"/>
          <w:rtl w:val="0"/>
          <w:lang w:val="en-US"/>
        </w:rPr>
        <w:t>Vice-Deans shall be appointed and dismissed by the Rector upon the request of the Dean of the respective faculty.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Vice-Deans shall be appointed for the term of office of the Rector.</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Vice-Dean of the Doctoral School shall be appointed and dismissed by the Rector upon the request of the Dean of the Doctoral School.</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Vice-Dean of the Doctoral School shall be appointed for the term of office of the Rector.</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43</w:t>
      </w:r>
    </w:p>
    <w:p>
      <w:pPr>
        <w:pStyle w:val="Treść"/>
        <w:spacing w:line="360" w:lineRule="auto"/>
        <w:rPr>
          <w:rFonts w:ascii="Verdana" w:cs="Verdana" w:hAnsi="Verdana" w:eastAsia="Verdana"/>
          <w:sz w:val="24"/>
          <w:szCs w:val="24"/>
        </w:rPr>
      </w:pPr>
      <w:r>
        <w:rPr>
          <w:rFonts w:ascii="Verdana" w:hAnsi="Verdana"/>
          <w:sz w:val="24"/>
          <w:szCs w:val="24"/>
          <w:rtl w:val="0"/>
          <w:lang w:val="en-US"/>
        </w:rPr>
        <w:t>The Rector shall establish and terminate employment relationships with the Chancellor and the Bursar.</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44</w:t>
      </w:r>
    </w:p>
    <w:p>
      <w:pPr>
        <w:pStyle w:val="Treść"/>
        <w:numPr>
          <w:ilvl w:val="0"/>
          <w:numId w:val="69"/>
        </w:numPr>
        <w:spacing w:line="360" w:lineRule="auto"/>
        <w:rPr>
          <w:rFonts w:ascii="Verdana" w:hAnsi="Verdana"/>
          <w:sz w:val="24"/>
          <w:szCs w:val="24"/>
          <w:lang w:val="en-US"/>
        </w:rPr>
      </w:pPr>
      <w:r>
        <w:rPr>
          <w:rFonts w:ascii="Verdana" w:hAnsi="Verdana"/>
          <w:sz w:val="24"/>
          <w:szCs w:val="24"/>
          <w:rtl w:val="0"/>
          <w:lang w:val="en-US"/>
        </w:rPr>
        <w:t>The Chairpersons of the Scientific Discipline Councils shall be elected by the members of the respective Council from among their number, by a simple majority of votes.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A motion for dismissal of a Chairperson may be submitted by one-half of the members of the respective Council.</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A resolution on the dismissal of a Chairperson shall be adopted by the Council by a two-thirds majority of its statutory composition.</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Domyślne"/>
        <w:suppressAutoHyphens w:val="1"/>
        <w:spacing w:before="0" w:line="240" w:lineRule="auto"/>
        <w:rPr>
          <w:rFonts w:ascii="Verdana" w:cs="Verdana" w:hAnsi="Verdana" w:eastAsia="Verdana"/>
          <w:b w:val="1"/>
          <w:bCs w:val="1"/>
          <w:outline w:val="0"/>
          <w:color w:val="005392"/>
          <w14:textFill>
            <w14:solidFill>
              <w14:srgbClr w14:val="005493"/>
            </w14:solidFill>
          </w14:textFill>
        </w:rPr>
      </w:pPr>
      <w:r>
        <w:rPr>
          <w:rFonts w:ascii="Verdana" w:hAnsi="Verdana"/>
          <w:b w:val="1"/>
          <w:bCs w:val="1"/>
          <w:outline w:val="0"/>
          <w:color w:val="005392"/>
          <w:rtl w:val="0"/>
          <w:lang w:val="en-US"/>
          <w14:textFill>
            <w14:solidFill>
              <w14:srgbClr w14:val="005493"/>
            </w14:solidFill>
          </w14:textFill>
        </w:rPr>
        <w:t>Chapter 2. Principles for the Appointment and Dismissal of Persons Holding Managerial Functions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45</w:t>
      </w:r>
    </w:p>
    <w:p>
      <w:pPr>
        <w:pStyle w:val="Treść"/>
        <w:numPr>
          <w:ilvl w:val="0"/>
          <w:numId w:val="70"/>
        </w:numPr>
        <w:spacing w:line="360" w:lineRule="auto"/>
        <w:rPr>
          <w:rFonts w:ascii="Verdana" w:hAnsi="Verdana"/>
          <w:sz w:val="24"/>
          <w:szCs w:val="24"/>
          <w:lang w:val="en-US"/>
        </w:rPr>
      </w:pPr>
      <w:r>
        <w:rPr>
          <w:rFonts w:ascii="Verdana" w:hAnsi="Verdana"/>
          <w:sz w:val="24"/>
          <w:szCs w:val="24"/>
          <w:rtl w:val="0"/>
          <w:lang w:val="en-US"/>
        </w:rPr>
        <w:t xml:space="preserve">Persons holding the position of Heads of Faculty Organizational Units, as referred to in </w:t>
      </w:r>
      <w:r>
        <w:rPr>
          <w:rFonts w:ascii="Verdana" w:hAnsi="Verdana" w:hint="default"/>
          <w:sz w:val="24"/>
          <w:szCs w:val="24"/>
          <w:rtl w:val="0"/>
        </w:rPr>
        <w:t>§</w:t>
      </w:r>
      <w:r>
        <w:rPr>
          <w:rFonts w:ascii="Verdana" w:hAnsi="Verdana"/>
          <w:sz w:val="24"/>
          <w:szCs w:val="24"/>
          <w:rtl w:val="0"/>
          <w:lang w:val="en-US"/>
        </w:rPr>
        <w:t>100, shall be appointed by the Rector for a four-year term, upon the request of the Dean, following a competitive selection process and after obtaining opinions from the Council for Education and the relevant Scientific Discipline Council (Medical Sciences, Pharmaceutical Sciences, or Health Sciences).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A laboratory employing no more than the minimum number of staff specified in </w:t>
      </w:r>
      <w:r>
        <w:rPr>
          <w:rFonts w:ascii="Verdana" w:hAnsi="Verdana" w:hint="default"/>
          <w:sz w:val="24"/>
          <w:szCs w:val="24"/>
          <w:rtl w:val="0"/>
        </w:rPr>
        <w:t>§</w:t>
      </w:r>
      <w:r>
        <w:rPr>
          <w:rFonts w:ascii="Verdana" w:hAnsi="Verdana"/>
          <w:sz w:val="24"/>
          <w:szCs w:val="24"/>
          <w:rtl w:val="0"/>
          <w:lang w:val="en-US"/>
        </w:rPr>
        <w:t>102(4) shall be directly managed by the Head of the Department.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competitive selection process shall be conducted by the Dean, who shall announce the competition on the University website at least 30 days prior to the intended date of the review of applications.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In cases where the competition concerns the position of Head of a Clinic located within a medical entity, the opinion of the Director of that medical entity shall be required.</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Persons holding the position of Heads of Faculty Organizational Units, as referred to in paragraph 1, shall be dismissed by the Rector upon the request of the Dean.</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46</w:t>
      </w:r>
    </w:p>
    <w:p>
      <w:pPr>
        <w:pStyle w:val="Treść"/>
        <w:numPr>
          <w:ilvl w:val="0"/>
          <w:numId w:val="71"/>
        </w:numPr>
        <w:spacing w:line="360" w:lineRule="auto"/>
        <w:rPr>
          <w:rFonts w:ascii="Verdana" w:hAnsi="Verdana"/>
          <w:sz w:val="24"/>
          <w:szCs w:val="24"/>
          <w:lang w:val="en-US"/>
        </w:rPr>
      </w:pPr>
      <w:r>
        <w:rPr>
          <w:rFonts w:ascii="Verdana" w:hAnsi="Verdana"/>
          <w:sz w:val="24"/>
          <w:szCs w:val="24"/>
          <w:rtl w:val="0"/>
          <w:lang w:val="en-US"/>
        </w:rPr>
        <w:t xml:space="preserve"> A Department shall be headed by an academic teacher appointed by the Rector for a four-year term, upon the request of the Dean, and after obtaining the opinion of the Council for Education, from among the Heads of Faculty Organizational Units that form part of the Department.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In justified cases, the Head of the Department may be another employee of one of the University</w:t>
      </w:r>
      <w:r>
        <w:rPr>
          <w:rFonts w:ascii="Verdana" w:hAnsi="Verdana" w:hint="default"/>
          <w:sz w:val="24"/>
          <w:szCs w:val="24"/>
          <w:rtl w:val="1"/>
        </w:rPr>
        <w:t>’</w:t>
      </w:r>
      <w:r>
        <w:rPr>
          <w:rFonts w:ascii="Verdana" w:hAnsi="Verdana"/>
          <w:sz w:val="24"/>
          <w:szCs w:val="24"/>
          <w:rtl w:val="0"/>
          <w:lang w:val="en-US"/>
        </w:rPr>
        <w:t>s organizational units, holding the title of Professor.</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Head of the Department may be dismissed by the Rector upon the request of the Dean.</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14:textFill>
            <w14:solidFill>
              <w14:srgbClr w14:val="005493"/>
            </w14:solidFill>
          </w14:textFill>
        </w:rPr>
        <w:t>Section</w:t>
      </w:r>
      <w:r>
        <w:rPr>
          <w:rFonts w:ascii="Verdana" w:hAnsi="Verdana"/>
          <w:b w:val="1"/>
          <w:bCs w:val="1"/>
          <w:outline w:val="0"/>
          <w:color w:val="005392"/>
          <w:sz w:val="24"/>
          <w:szCs w:val="24"/>
          <w:rtl w:val="0"/>
          <w:lang w:val="fr-FR"/>
          <w14:textFill>
            <w14:solidFill>
              <w14:srgbClr w14:val="005493"/>
            </w14:solidFill>
          </w14:textFill>
        </w:rPr>
        <w:t xml:space="preserve"> 6. Elections</w:t>
      </w: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Chapter 1. General Principles of Conducting Elections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47</w:t>
      </w:r>
    </w:p>
    <w:p>
      <w:pPr>
        <w:pStyle w:val="Treść"/>
        <w:numPr>
          <w:ilvl w:val="0"/>
          <w:numId w:val="72"/>
        </w:numPr>
        <w:spacing w:line="360" w:lineRule="auto"/>
        <w:rPr>
          <w:rFonts w:ascii="Verdana" w:hAnsi="Verdana"/>
          <w:sz w:val="24"/>
          <w:szCs w:val="24"/>
          <w:lang w:val="en-US"/>
        </w:rPr>
      </w:pPr>
      <w:r>
        <w:rPr>
          <w:rFonts w:ascii="Verdana" w:hAnsi="Verdana"/>
          <w:sz w:val="24"/>
          <w:szCs w:val="24"/>
          <w:rtl w:val="0"/>
          <w:lang w:val="en-US"/>
        </w:rPr>
        <w:t>The active right to vote shall be vested in every member of the University community.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Each voter shall have one vote, which may be cast only in person.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All election ballots shall be secret.</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48</w:t>
      </w:r>
    </w:p>
    <w:p>
      <w:pPr>
        <w:pStyle w:val="Treść"/>
        <w:spacing w:line="360" w:lineRule="auto"/>
        <w:rPr>
          <w:rFonts w:ascii="Verdana" w:cs="Verdana" w:hAnsi="Verdana" w:eastAsia="Verdana"/>
          <w:sz w:val="24"/>
          <w:szCs w:val="24"/>
        </w:rPr>
      </w:pPr>
      <w:r>
        <w:rPr>
          <w:rFonts w:ascii="Verdana" w:hAnsi="Verdana"/>
          <w:sz w:val="24"/>
          <w:szCs w:val="24"/>
          <w:rtl w:val="0"/>
          <w:lang w:val="en-US"/>
        </w:rPr>
        <w:t>Elections shall be conducted by the University Election Committee.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49</w:t>
      </w:r>
    </w:p>
    <w:p>
      <w:pPr>
        <w:pStyle w:val="Treść"/>
        <w:numPr>
          <w:ilvl w:val="0"/>
          <w:numId w:val="73"/>
        </w:numPr>
        <w:spacing w:line="360" w:lineRule="auto"/>
        <w:rPr>
          <w:rFonts w:ascii="Verdana" w:hAnsi="Verdana"/>
          <w:sz w:val="24"/>
          <w:szCs w:val="24"/>
          <w:lang w:val="en-US"/>
        </w:rPr>
      </w:pPr>
      <w:r>
        <w:rPr>
          <w:rFonts w:ascii="Verdana" w:hAnsi="Verdana"/>
          <w:sz w:val="24"/>
          <w:szCs w:val="24"/>
          <w:rtl w:val="0"/>
          <w:lang w:val="en-US"/>
        </w:rPr>
        <w:t>Members of the University community who share a common number of mandates shall form electoral groups and shall elect members of the Senate and the Electoral College from among their own group.</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procedure for electing students and doctoral students to the Electoral College and the Senate, as well as the duration of their membership in these bodies, shall be determined respectively by the Regulations of the Student Government and the Regulations of the Doctoral Student Government.</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50</w:t>
      </w:r>
    </w:p>
    <w:p>
      <w:pPr>
        <w:pStyle w:val="Treść"/>
        <w:numPr>
          <w:ilvl w:val="0"/>
          <w:numId w:val="74"/>
        </w:numPr>
        <w:spacing w:line="360" w:lineRule="auto"/>
        <w:rPr>
          <w:rFonts w:ascii="Verdana" w:hAnsi="Verdana"/>
          <w:sz w:val="24"/>
          <w:szCs w:val="24"/>
          <w:lang w:val="en-US"/>
        </w:rPr>
      </w:pPr>
      <w:r>
        <w:rPr>
          <w:rFonts w:ascii="Verdana" w:hAnsi="Verdana"/>
          <w:sz w:val="24"/>
          <w:szCs w:val="24"/>
          <w:rtl w:val="0"/>
          <w:lang w:val="en-US"/>
        </w:rPr>
        <w:t>The Rector shall be elected by an absolute majority of votes.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members of collegial bodies, with the exception of the University Council, shall be elected in accordance with the number of votes obtained.</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51</w:t>
      </w:r>
    </w:p>
    <w:p>
      <w:pPr>
        <w:pStyle w:val="Treść"/>
        <w:numPr>
          <w:ilvl w:val="0"/>
          <w:numId w:val="75"/>
        </w:numPr>
        <w:spacing w:line="360" w:lineRule="auto"/>
        <w:rPr>
          <w:rFonts w:ascii="Verdana" w:hAnsi="Verdana"/>
          <w:sz w:val="24"/>
          <w:szCs w:val="24"/>
          <w:lang w:val="en-US"/>
        </w:rPr>
      </w:pPr>
      <w:r>
        <w:rPr>
          <w:rFonts w:ascii="Verdana" w:hAnsi="Verdana"/>
          <w:sz w:val="24"/>
          <w:szCs w:val="24"/>
          <w:rtl w:val="0"/>
          <w:lang w:val="en-US"/>
        </w:rPr>
        <w:t>The position of Rector may be held by a person who meets the statutory requirements, holds the academic title of Professor, and is employed at the Medical University of Lublin as their primary place of employment.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Members of the Senate and the Electoral College may be persons who meet the statutory requirements.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52</w:t>
      </w:r>
    </w:p>
    <w:p>
      <w:pPr>
        <w:pStyle w:val="Treść"/>
        <w:spacing w:line="360" w:lineRule="auto"/>
        <w:rPr>
          <w:rFonts w:ascii="Verdana" w:cs="Verdana" w:hAnsi="Verdana" w:eastAsia="Verdana"/>
          <w:sz w:val="24"/>
          <w:szCs w:val="24"/>
        </w:rPr>
      </w:pPr>
      <w:r>
        <w:rPr>
          <w:rFonts w:ascii="Verdana" w:hAnsi="Verdana"/>
          <w:sz w:val="24"/>
          <w:szCs w:val="24"/>
          <w:rtl w:val="0"/>
          <w:lang w:val="en-US"/>
        </w:rPr>
        <w:t>The nomination of a candidate, the candidate</w:t>
      </w:r>
      <w:r>
        <w:rPr>
          <w:rFonts w:ascii="Verdana" w:hAnsi="Verdana" w:hint="default"/>
          <w:sz w:val="24"/>
          <w:szCs w:val="24"/>
          <w:rtl w:val="1"/>
        </w:rPr>
        <w:t>’</w:t>
      </w:r>
      <w:r>
        <w:rPr>
          <w:rFonts w:ascii="Verdana" w:hAnsi="Verdana"/>
          <w:sz w:val="24"/>
          <w:szCs w:val="24"/>
          <w:rtl w:val="0"/>
          <w:lang w:val="en-US"/>
        </w:rPr>
        <w:t>s written consent to be placed on the list of candidates, and the submission of the lustration declaration referred to in Article 7(1) of the Act of 18 October 2006 on the Disclosure of Information on Documents of the State Security Authorities from 1944</w:t>
      </w:r>
      <w:r>
        <w:rPr>
          <w:rFonts w:ascii="Verdana" w:hAnsi="Verdana" w:hint="default"/>
          <w:sz w:val="24"/>
          <w:szCs w:val="24"/>
          <w:rtl w:val="0"/>
        </w:rPr>
        <w:t>–</w:t>
      </w:r>
      <w:r>
        <w:rPr>
          <w:rFonts w:ascii="Verdana" w:hAnsi="Verdana"/>
          <w:sz w:val="24"/>
          <w:szCs w:val="24"/>
          <w:rtl w:val="0"/>
          <w:lang w:val="en-US"/>
        </w:rPr>
        <w:t>1990 and the Content of Those Documents (Journal of Laws of 2024, item 1632, as amended), or the information referred to in Article 7(3a) of that Act, in the form specified in the Annex to the Act, shall require written form.</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53</w:t>
      </w:r>
    </w:p>
    <w:p>
      <w:pPr>
        <w:pStyle w:val="Treść"/>
        <w:numPr>
          <w:ilvl w:val="0"/>
          <w:numId w:val="76"/>
        </w:numPr>
        <w:spacing w:line="360" w:lineRule="auto"/>
        <w:rPr>
          <w:rFonts w:ascii="Verdana" w:hAnsi="Verdana"/>
          <w:sz w:val="24"/>
          <w:szCs w:val="24"/>
          <w:lang w:val="en-US"/>
        </w:rPr>
      </w:pPr>
      <w:r>
        <w:rPr>
          <w:rFonts w:ascii="Verdana" w:hAnsi="Verdana"/>
          <w:sz w:val="24"/>
          <w:szCs w:val="24"/>
          <w:rtl w:val="0"/>
          <w:lang w:val="en-US"/>
        </w:rPr>
        <w:t>A candidate for the position of Rector may be nominated by:</w:t>
      </w:r>
    </w:p>
    <w:p>
      <w:pPr>
        <w:pStyle w:val="Treść"/>
        <w:numPr>
          <w:ilvl w:val="0"/>
          <w:numId w:val="77"/>
        </w:numPr>
        <w:spacing w:line="360" w:lineRule="auto"/>
        <w:rPr>
          <w:rFonts w:ascii="Verdana" w:hAnsi="Verdana"/>
          <w:sz w:val="24"/>
          <w:szCs w:val="24"/>
          <w:lang w:val="en-US"/>
        </w:rPr>
      </w:pPr>
      <w:r>
        <w:rPr>
          <w:rFonts w:ascii="Verdana" w:hAnsi="Verdana"/>
          <w:sz w:val="24"/>
          <w:szCs w:val="24"/>
          <w:rtl w:val="0"/>
          <w:lang w:val="en-US"/>
        </w:rPr>
        <w:t>at least seven Senators;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at least seven members of the Electoral College;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at least seven members of the University community;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the University Council </w:t>
      </w:r>
      <w:r>
        <w:rPr>
          <w:rFonts w:ascii="Verdana" w:hAnsi="Verdana" w:hint="default"/>
          <w:sz w:val="24"/>
          <w:szCs w:val="24"/>
          <w:rtl w:val="0"/>
          <w:lang w:val="en-US"/>
        </w:rPr>
        <w:t>—</w:t>
      </w:r>
      <w:r>
        <w:rPr>
          <w:rFonts w:ascii="Verdana" w:hAnsi="Verdana"/>
          <w:sz w:val="24"/>
          <w:szCs w:val="24"/>
          <w:rtl w:val="0"/>
        </w:rPr>
        <w:t xml:space="preserve"> </w:t>
      </w:r>
      <w:r>
        <w:rPr>
          <w:rFonts w:ascii="Verdana" w:hAnsi="Verdana"/>
          <w:sz w:val="24"/>
          <w:szCs w:val="24"/>
          <w:rtl w:val="0"/>
          <w:lang w:val="en-US"/>
        </w:rPr>
        <w:t>provided that only one nomination may be made within each group, and that a given member of the University community may be a member of only one such group.</w:t>
      </w:r>
    </w:p>
    <w:p>
      <w:pPr>
        <w:pStyle w:val="Treść"/>
        <w:numPr>
          <w:ilvl w:val="0"/>
          <w:numId w:val="78"/>
        </w:numPr>
        <w:spacing w:line="360" w:lineRule="auto"/>
        <w:rPr>
          <w:rFonts w:ascii="Verdana" w:hAnsi="Verdana"/>
          <w:sz w:val="24"/>
          <w:szCs w:val="24"/>
          <w:lang w:val="en-US"/>
        </w:rPr>
      </w:pPr>
      <w:r>
        <w:rPr>
          <w:rFonts w:ascii="Verdana" w:hAnsi="Verdana"/>
          <w:sz w:val="24"/>
          <w:szCs w:val="24"/>
          <w:rtl w:val="0"/>
          <w:lang w:val="en-US"/>
        </w:rPr>
        <w:t>Candidates for membership in the Senate and the Electoral College may be nominated by any member of the University community.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Candidates for the Scientific Discipline Councils shall be nominated by the Rector.</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Candidates for the University Council shall also be nominated by the Rector.</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54</w:t>
      </w:r>
    </w:p>
    <w:p>
      <w:pPr>
        <w:pStyle w:val="Treść"/>
        <w:spacing w:line="360" w:lineRule="auto"/>
        <w:rPr>
          <w:rFonts w:ascii="Verdana" w:cs="Verdana" w:hAnsi="Verdana" w:eastAsia="Verdana"/>
          <w:sz w:val="24"/>
          <w:szCs w:val="24"/>
        </w:rPr>
      </w:pPr>
    </w:p>
    <w:p>
      <w:pPr>
        <w:pStyle w:val="Treść"/>
        <w:numPr>
          <w:ilvl w:val="0"/>
          <w:numId w:val="79"/>
        </w:numPr>
        <w:spacing w:line="360" w:lineRule="auto"/>
        <w:rPr>
          <w:rFonts w:ascii="Verdana" w:hAnsi="Verdana"/>
          <w:sz w:val="24"/>
          <w:szCs w:val="24"/>
          <w:lang w:val="en-US"/>
        </w:rPr>
      </w:pPr>
      <w:r>
        <w:rPr>
          <w:rFonts w:ascii="Verdana" w:hAnsi="Verdana"/>
          <w:sz w:val="24"/>
          <w:szCs w:val="24"/>
          <w:rtl w:val="0"/>
          <w:lang w:val="en-US"/>
        </w:rPr>
        <w:t>The Rector may be dismissed by the Electoral College.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A motion for the dismissal of the Rector may be submitted by the Senate, with the support of at least one-half of its statutory composition, or by the University Council.</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A resolution on the dismissal of the Rector shall be adopted by a majority of at least three-fourths of the votes, with the presence of at least two-thirds of the statutory composition of the University Electoral College.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In the event of the dismissal of the Rector, the Vice-Rector for Science shall perform the duties of the Rector until the new Rector is elected.</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nl-NL"/>
          <w14:textFill>
            <w14:solidFill>
              <w14:srgbClr w14:val="005493"/>
            </w14:solidFill>
          </w14:textFill>
        </w:rPr>
        <w:t xml:space="preserve">Chapter </w:t>
      </w:r>
      <w:r>
        <w:rPr>
          <w:rFonts w:ascii="Verdana" w:hAnsi="Verdana"/>
          <w:b w:val="1"/>
          <w:bCs w:val="1"/>
          <w:outline w:val="0"/>
          <w:color w:val="005392"/>
          <w:sz w:val="24"/>
          <w:szCs w:val="24"/>
          <w:rtl w:val="0"/>
          <w14:textFill>
            <w14:solidFill>
              <w14:srgbClr w14:val="005493"/>
            </w14:solidFill>
          </w14:textFill>
        </w:rPr>
        <w:t>2</w:t>
      </w:r>
      <w:r>
        <w:rPr>
          <w:rFonts w:ascii="Verdana" w:hAnsi="Verdana"/>
          <w:b w:val="1"/>
          <w:bCs w:val="1"/>
          <w:outline w:val="0"/>
          <w:color w:val="005392"/>
          <w:sz w:val="24"/>
          <w:szCs w:val="24"/>
          <w:rtl w:val="0"/>
          <w:lang w:val="en-US"/>
          <w14:textFill>
            <w14:solidFill>
              <w14:srgbClr w14:val="005493"/>
            </w14:solidFill>
          </w14:textFill>
        </w:rPr>
        <w:t>. Principles for the Allocation of Mandates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55</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sz w:val="24"/>
          <w:szCs w:val="24"/>
          <w:rtl w:val="0"/>
          <w:lang w:val="en-US"/>
        </w:rPr>
        <w:t>The Senate shall consist of:</w:t>
      </w:r>
    </w:p>
    <w:p>
      <w:pPr>
        <w:pStyle w:val="Treść"/>
        <w:numPr>
          <w:ilvl w:val="0"/>
          <w:numId w:val="80"/>
        </w:numPr>
        <w:spacing w:line="360" w:lineRule="auto"/>
        <w:rPr>
          <w:rFonts w:ascii="Verdana" w:hAnsi="Verdana"/>
          <w:sz w:val="24"/>
          <w:szCs w:val="24"/>
          <w:lang w:val="en-US"/>
        </w:rPr>
      </w:pPr>
      <w:r>
        <w:rPr>
          <w:rFonts w:ascii="Verdana" w:hAnsi="Verdana"/>
          <w:sz w:val="24"/>
          <w:szCs w:val="24"/>
          <w:rtl w:val="0"/>
          <w:lang w:val="en-US"/>
        </w:rPr>
        <w:t>19 Professors and University Professors (including the Rector), of whom:</w:t>
      </w:r>
    </w:p>
    <w:p>
      <w:pPr>
        <w:pStyle w:val="Treść"/>
        <w:numPr>
          <w:ilvl w:val="0"/>
          <w:numId w:val="81"/>
        </w:numPr>
        <w:spacing w:line="360" w:lineRule="auto"/>
        <w:rPr>
          <w:rFonts w:ascii="Verdana" w:hAnsi="Verdana"/>
          <w:sz w:val="24"/>
          <w:szCs w:val="24"/>
          <w:lang w:val="en-US"/>
        </w:rPr>
      </w:pPr>
      <w:r>
        <w:rPr>
          <w:rFonts w:ascii="Verdana" w:hAnsi="Verdana"/>
          <w:sz w:val="24"/>
          <w:szCs w:val="24"/>
          <w:rtl w:val="0"/>
          <w:lang w:val="en-US"/>
        </w:rPr>
        <w:t>8 shall be from the Faculty of Medicine;</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1 shall be from the Faculty of Dentistry;</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4 shall be from the Faculty of Pharmacy;</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3 shall be from the Faculty of Health Sciences;</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3 shall be from the Faculty of Medical Sciences;</w:t>
      </w:r>
    </w:p>
    <w:p>
      <w:pPr>
        <w:pStyle w:val="Treść"/>
        <w:numPr>
          <w:ilvl w:val="0"/>
          <w:numId w:val="82"/>
        </w:numPr>
        <w:spacing w:line="360" w:lineRule="auto"/>
        <w:rPr>
          <w:rFonts w:ascii="Verdana" w:hAnsi="Verdana"/>
          <w:sz w:val="24"/>
          <w:szCs w:val="24"/>
          <w:lang w:val="en-US"/>
        </w:rPr>
      </w:pPr>
      <w:r>
        <w:rPr>
          <w:rFonts w:ascii="Verdana" w:hAnsi="Verdana"/>
          <w:sz w:val="24"/>
          <w:szCs w:val="24"/>
          <w:rtl w:val="0"/>
          <w:lang w:val="en-US"/>
        </w:rPr>
        <w:t>7 representatives of other academic teachers, including:</w:t>
      </w:r>
    </w:p>
    <w:p>
      <w:pPr>
        <w:pStyle w:val="Treść"/>
        <w:numPr>
          <w:ilvl w:val="0"/>
          <w:numId w:val="83"/>
        </w:numPr>
        <w:spacing w:line="360" w:lineRule="auto"/>
        <w:rPr>
          <w:rFonts w:ascii="Verdana" w:hAnsi="Verdana"/>
          <w:sz w:val="24"/>
          <w:szCs w:val="24"/>
          <w:lang w:val="en-US"/>
        </w:rPr>
      </w:pPr>
      <w:r>
        <w:rPr>
          <w:rFonts w:ascii="Verdana" w:hAnsi="Verdana"/>
          <w:sz w:val="24"/>
          <w:szCs w:val="24"/>
          <w:rtl w:val="0"/>
          <w:lang w:val="en-US"/>
        </w:rPr>
        <w:t>three from the Faculty of Medicine,</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one from the Faculty of Dentistry,</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one from the Faculty of Pharmacy,</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one from the Faculty of Health Sciences,</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one from the Faculty of Medical Sciences;</w:t>
      </w:r>
    </w:p>
    <w:p>
      <w:pPr>
        <w:pStyle w:val="Treść"/>
        <w:numPr>
          <w:ilvl w:val="0"/>
          <w:numId w:val="84"/>
        </w:numPr>
        <w:spacing w:line="360" w:lineRule="auto"/>
        <w:rPr>
          <w:rFonts w:ascii="Verdana" w:hAnsi="Verdana"/>
          <w:sz w:val="24"/>
          <w:szCs w:val="24"/>
          <w:lang w:val="en-US"/>
        </w:rPr>
      </w:pPr>
      <w:r>
        <w:rPr>
          <w:rFonts w:ascii="Verdana" w:hAnsi="Verdana"/>
          <w:sz w:val="24"/>
          <w:szCs w:val="24"/>
          <w:rtl w:val="0"/>
          <w:lang w:val="en-US"/>
        </w:rPr>
        <w:t>Two representatives of employees who are not academic teachers;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Seven elected representatives from among students and doctoral students, including:</w:t>
      </w:r>
    </w:p>
    <w:p>
      <w:pPr>
        <w:pStyle w:val="Treść"/>
        <w:numPr>
          <w:ilvl w:val="0"/>
          <w:numId w:val="85"/>
        </w:numPr>
        <w:spacing w:line="360" w:lineRule="auto"/>
        <w:rPr>
          <w:rFonts w:ascii="Verdana" w:hAnsi="Verdana"/>
          <w:sz w:val="24"/>
          <w:szCs w:val="24"/>
          <w:lang w:val="en-US"/>
        </w:rPr>
      </w:pPr>
      <w:r>
        <w:rPr>
          <w:rFonts w:ascii="Verdana" w:hAnsi="Verdana"/>
          <w:sz w:val="24"/>
          <w:szCs w:val="24"/>
          <w:rtl w:val="0"/>
          <w:lang w:val="en-US"/>
        </w:rPr>
        <w:t>one doctoral candidate, elected by the University Doctoral Student Government,</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six students, elected by the University Student Government.</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56</w:t>
      </w:r>
    </w:p>
    <w:p>
      <w:pPr>
        <w:pStyle w:val="Treść"/>
        <w:spacing w:line="360" w:lineRule="auto"/>
        <w:rPr>
          <w:rFonts w:ascii="Verdana" w:cs="Verdana" w:hAnsi="Verdana" w:eastAsia="Verdana"/>
          <w:sz w:val="24"/>
          <w:szCs w:val="24"/>
        </w:rPr>
      </w:pPr>
      <w:r>
        <w:rPr>
          <w:rFonts w:ascii="Verdana" w:hAnsi="Verdana"/>
          <w:sz w:val="24"/>
          <w:szCs w:val="24"/>
          <w:rtl w:val="0"/>
          <w:lang w:val="en-US"/>
        </w:rPr>
        <w:t>The Electoral College shall consist of:</w:t>
      </w:r>
    </w:p>
    <w:p>
      <w:pPr>
        <w:pStyle w:val="Treść"/>
        <w:numPr>
          <w:ilvl w:val="0"/>
          <w:numId w:val="86"/>
        </w:numPr>
        <w:spacing w:line="360" w:lineRule="auto"/>
        <w:rPr>
          <w:rFonts w:ascii="Verdana" w:hAnsi="Verdana"/>
          <w:sz w:val="24"/>
          <w:szCs w:val="24"/>
          <w:lang w:val="en-US"/>
        </w:rPr>
      </w:pPr>
      <w:r>
        <w:rPr>
          <w:rFonts w:ascii="Verdana" w:hAnsi="Verdana"/>
          <w:sz w:val="24"/>
          <w:szCs w:val="24"/>
          <w:rtl w:val="0"/>
          <w:lang w:val="en-US"/>
        </w:rPr>
        <w:t>101 Professors, University Professors, and holders of the degree of Habilitated Doctor, including:</w:t>
      </w:r>
    </w:p>
    <w:p>
      <w:pPr>
        <w:pStyle w:val="Treść"/>
        <w:numPr>
          <w:ilvl w:val="0"/>
          <w:numId w:val="87"/>
        </w:numPr>
        <w:spacing w:line="360" w:lineRule="auto"/>
        <w:rPr>
          <w:rFonts w:ascii="Verdana" w:hAnsi="Verdana"/>
          <w:sz w:val="24"/>
          <w:szCs w:val="24"/>
          <w:lang w:val="en-US"/>
        </w:rPr>
      </w:pPr>
      <w:r>
        <w:rPr>
          <w:rFonts w:ascii="Verdana" w:hAnsi="Verdana"/>
          <w:sz w:val="24"/>
          <w:szCs w:val="24"/>
          <w:rtl w:val="0"/>
          <w:lang w:val="en-US"/>
        </w:rPr>
        <w:t>46 from the Faculty of Medicine,</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5 from the Faculty of Dentistry,</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18 from the Faculty of Pharmacy,</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15 from the Faculty of Health Sciences,</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17 from the Faculty of Medical Sciences;</w:t>
      </w:r>
    </w:p>
    <w:p>
      <w:pPr>
        <w:pStyle w:val="Treść"/>
        <w:numPr>
          <w:ilvl w:val="0"/>
          <w:numId w:val="88"/>
        </w:numPr>
        <w:spacing w:line="360" w:lineRule="auto"/>
        <w:rPr>
          <w:rFonts w:ascii="Verdana" w:hAnsi="Verdana"/>
          <w:sz w:val="24"/>
          <w:szCs w:val="24"/>
          <w:lang w:val="en-US"/>
        </w:rPr>
      </w:pPr>
      <w:r>
        <w:rPr>
          <w:rFonts w:ascii="Verdana" w:hAnsi="Verdana"/>
          <w:sz w:val="24"/>
          <w:szCs w:val="24"/>
          <w:rtl w:val="0"/>
          <w:lang w:val="en-US"/>
        </w:rPr>
        <w:t>30 representatives of other academic teachers, including:</w:t>
      </w:r>
    </w:p>
    <w:p>
      <w:pPr>
        <w:pStyle w:val="Treść"/>
        <w:numPr>
          <w:ilvl w:val="0"/>
          <w:numId w:val="89"/>
        </w:numPr>
        <w:spacing w:line="360" w:lineRule="auto"/>
        <w:rPr>
          <w:rFonts w:ascii="Verdana" w:hAnsi="Verdana"/>
          <w:sz w:val="24"/>
          <w:szCs w:val="24"/>
          <w:lang w:val="en-US"/>
        </w:rPr>
      </w:pPr>
      <w:r>
        <w:rPr>
          <w:rFonts w:ascii="Verdana" w:hAnsi="Verdana"/>
          <w:sz w:val="24"/>
          <w:szCs w:val="24"/>
          <w:rtl w:val="0"/>
          <w:lang w:val="en-US"/>
        </w:rPr>
        <w:t>13 from the Faculty of Medicine,</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4 from the Faculty of Dentistry,</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2 from the Faculty of Pharmacy,</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5 from the Faculty of Health Sciences,</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6 from the Faculty of Medical Sciences;</w:t>
      </w:r>
    </w:p>
    <w:p>
      <w:pPr>
        <w:pStyle w:val="Treść"/>
        <w:numPr>
          <w:ilvl w:val="0"/>
          <w:numId w:val="90"/>
        </w:numPr>
        <w:spacing w:line="360" w:lineRule="auto"/>
        <w:rPr>
          <w:rFonts w:ascii="Verdana" w:hAnsi="Verdana"/>
          <w:sz w:val="24"/>
          <w:szCs w:val="24"/>
          <w:lang w:val="en-US"/>
        </w:rPr>
      </w:pPr>
      <w:r>
        <w:rPr>
          <w:rFonts w:ascii="Verdana" w:hAnsi="Verdana"/>
          <w:sz w:val="24"/>
          <w:szCs w:val="24"/>
          <w:rtl w:val="0"/>
          <w:lang w:val="en-US"/>
        </w:rPr>
        <w:t>Nine representatives of employees who are not academic teachers;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Thirty-five representatives of students and doctoral students, including:</w:t>
      </w:r>
    </w:p>
    <w:p>
      <w:pPr>
        <w:pStyle w:val="Treść"/>
        <w:numPr>
          <w:ilvl w:val="0"/>
          <w:numId w:val="91"/>
        </w:numPr>
        <w:spacing w:line="360" w:lineRule="auto"/>
        <w:rPr>
          <w:rFonts w:ascii="Verdana" w:hAnsi="Verdana"/>
          <w:sz w:val="24"/>
          <w:szCs w:val="24"/>
          <w:lang w:val="en-US"/>
        </w:rPr>
      </w:pPr>
      <w:r>
        <w:rPr>
          <w:rFonts w:ascii="Verdana" w:hAnsi="Verdana"/>
          <w:sz w:val="24"/>
          <w:szCs w:val="24"/>
          <w:rtl w:val="0"/>
          <w:lang w:val="en-US"/>
        </w:rPr>
        <w:t>two doctoral students, elected by the University Doctoral Student Government,</w:t>
      </w:r>
    </w:p>
    <w:p>
      <w:pPr>
        <w:pStyle w:val="Treść"/>
        <w:numPr>
          <w:ilvl w:val="0"/>
          <w:numId w:val="10"/>
        </w:numPr>
        <w:spacing w:line="360" w:lineRule="auto"/>
        <w:rPr>
          <w:rFonts w:ascii="Verdana" w:hAnsi="Verdana"/>
          <w:sz w:val="24"/>
          <w:szCs w:val="24"/>
          <w:lang w:val="en-US"/>
        </w:rPr>
      </w:pPr>
      <w:r>
        <w:rPr>
          <w:rFonts w:ascii="Verdana" w:hAnsi="Verdana"/>
          <w:sz w:val="24"/>
          <w:szCs w:val="24"/>
          <w:rtl w:val="0"/>
          <w:lang w:val="en-US"/>
        </w:rPr>
        <w:t>thirty-three students, elected by the University Student Government.</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lang w:val="ru-RU"/>
        </w:rPr>
        <w:t>57</w:t>
      </w:r>
    </w:p>
    <w:p>
      <w:pPr>
        <w:pStyle w:val="Treść"/>
        <w:numPr>
          <w:ilvl w:val="0"/>
          <w:numId w:val="92"/>
        </w:numPr>
        <w:spacing w:line="360" w:lineRule="auto"/>
        <w:rPr>
          <w:rFonts w:ascii="Verdana" w:hAnsi="Verdana"/>
          <w:sz w:val="24"/>
          <w:szCs w:val="24"/>
          <w:lang w:val="en-US"/>
        </w:rPr>
      </w:pPr>
      <w:r>
        <w:rPr>
          <w:rFonts w:ascii="Verdana" w:hAnsi="Verdana"/>
          <w:sz w:val="24"/>
          <w:szCs w:val="24"/>
          <w:rtl w:val="0"/>
          <w:lang w:val="en-US"/>
        </w:rPr>
        <w:t>The detailed rules for organizing elections for the Rector, the Senate, and the Electoral College shall be specified in the Election Regulations, which constitute Annex No. 2 to the Statute.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schedule of electoral activities shall be determined and publicly announced by the University Election Commission (UEC).</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14:textFill>
            <w14:solidFill>
              <w14:srgbClr w14:val="005493"/>
            </w14:solidFill>
          </w14:textFill>
        </w:rPr>
        <w:t xml:space="preserve">Section </w:t>
      </w:r>
      <w:r>
        <w:rPr>
          <w:rFonts w:ascii="Verdana" w:hAnsi="Verdana"/>
          <w:b w:val="1"/>
          <w:bCs w:val="1"/>
          <w:outline w:val="0"/>
          <w:color w:val="005392"/>
          <w:sz w:val="24"/>
          <w:szCs w:val="24"/>
          <w:rtl w:val="0"/>
          <w:lang w:val="en-US"/>
          <w14:textFill>
            <w14:solidFill>
              <w14:srgbClr w14:val="005493"/>
            </w14:solidFill>
          </w14:textFill>
        </w:rPr>
        <w:t>7. Students and Doctoral students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de-DE"/>
          <w14:textFill>
            <w14:solidFill>
              <w14:srgbClr w14:val="005493"/>
            </w14:solidFill>
          </w14:textFill>
        </w:rPr>
        <w:t>Chapter 1. Studies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lang w:val="ru-RU"/>
        </w:rPr>
        <w:t>58</w:t>
      </w:r>
    </w:p>
    <w:p>
      <w:pPr>
        <w:pStyle w:val="Treść"/>
        <w:spacing w:line="360" w:lineRule="auto"/>
        <w:rPr>
          <w:rFonts w:ascii="Verdana" w:cs="Verdana" w:hAnsi="Verdana" w:eastAsia="Verdana"/>
          <w:sz w:val="24"/>
          <w:szCs w:val="24"/>
        </w:rPr>
      </w:pPr>
      <w:r>
        <w:rPr>
          <w:rFonts w:ascii="Verdana" w:hAnsi="Verdana"/>
          <w:sz w:val="24"/>
          <w:szCs w:val="24"/>
          <w:rtl w:val="0"/>
          <w:lang w:val="en-US"/>
        </w:rPr>
        <w:t>1. Admission to studies shall take place through:</w:t>
      </w:r>
    </w:p>
    <w:p>
      <w:pPr>
        <w:pStyle w:val="Treść"/>
        <w:numPr>
          <w:ilvl w:val="0"/>
          <w:numId w:val="93"/>
        </w:numPr>
        <w:spacing w:line="360" w:lineRule="auto"/>
        <w:rPr>
          <w:rFonts w:ascii="Verdana" w:hAnsi="Verdana"/>
          <w:sz w:val="24"/>
          <w:szCs w:val="24"/>
          <w:lang w:val="en-US"/>
        </w:rPr>
      </w:pPr>
      <w:r>
        <w:rPr>
          <w:rFonts w:ascii="Verdana" w:hAnsi="Verdana"/>
          <w:sz w:val="24"/>
          <w:szCs w:val="24"/>
          <w:rtl w:val="0"/>
          <w:lang w:val="en-US"/>
        </w:rPr>
        <w:t>recruitment;</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recognition of learning outcomes;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transfer from another university or foreign higher education institution.</w:t>
      </w:r>
    </w:p>
    <w:p>
      <w:pPr>
        <w:pStyle w:val="Treść"/>
        <w:numPr>
          <w:ilvl w:val="0"/>
          <w:numId w:val="94"/>
        </w:numPr>
        <w:spacing w:line="360" w:lineRule="auto"/>
        <w:rPr>
          <w:rFonts w:ascii="Verdana" w:hAnsi="Verdana"/>
          <w:sz w:val="24"/>
          <w:szCs w:val="24"/>
          <w:lang w:val="en-US"/>
        </w:rPr>
      </w:pPr>
      <w:r>
        <w:rPr>
          <w:rFonts w:ascii="Verdana" w:hAnsi="Verdana"/>
          <w:sz w:val="24"/>
          <w:szCs w:val="24"/>
          <w:rtl w:val="0"/>
          <w:lang w:val="en-US"/>
        </w:rPr>
        <w:t>The admission procedure shall be conducted by admission committees appointed by the Rector.</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admission committee may include academic teachers as well as non-academic university staff.</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chairperson of the admission committee shall be an academic teacher holding at least the degree of Doctor.</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Admission to studies shall be effected by entering the candidate on the list of students.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Refusal of admission to studies shall be made by means of an administrative decision, signed by the chairperson of the admission committee.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An appeal against the decision referred to in paragraph 6 may be lodged with the Rector within fourteen days from the date of delivery of the decision.</w:t>
      </w:r>
      <w:r>
        <w:rPr>
          <w:rFonts w:ascii="Verdana" w:hAnsi="Verdana"/>
          <w:sz w:val="24"/>
          <w:szCs w:val="24"/>
          <w:rtl w:val="0"/>
        </w:rPr>
        <w:t xml:space="preserve"> </w:t>
      </w:r>
      <w:r>
        <w:rPr>
          <w:rFonts w:ascii="Verdana" w:hAnsi="Verdana"/>
          <w:sz w:val="24"/>
          <w:szCs w:val="24"/>
          <w:rtl w:val="0"/>
          <w:lang w:val="en-US"/>
        </w:rPr>
        <w:t>The decision issued by the Rector upon consideration of the appeal shall be final.</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59</w:t>
      </w:r>
    </w:p>
    <w:p>
      <w:pPr>
        <w:pStyle w:val="Treść"/>
        <w:numPr>
          <w:ilvl w:val="0"/>
          <w:numId w:val="95"/>
        </w:numPr>
        <w:spacing w:line="360" w:lineRule="auto"/>
        <w:rPr>
          <w:rFonts w:ascii="Verdana" w:hAnsi="Verdana"/>
          <w:sz w:val="24"/>
          <w:szCs w:val="24"/>
          <w:lang w:val="en-US"/>
        </w:rPr>
      </w:pPr>
      <w:r>
        <w:rPr>
          <w:rFonts w:ascii="Verdana" w:hAnsi="Verdana"/>
          <w:sz w:val="24"/>
          <w:szCs w:val="24"/>
          <w:rtl w:val="0"/>
          <w:lang w:val="en-US"/>
        </w:rPr>
        <w:t>The University shall conduct first-cycle and second-cycle studies, as well as long-cycle Master</w:t>
      </w:r>
      <w:r>
        <w:rPr>
          <w:rFonts w:ascii="Verdana" w:hAnsi="Verdana" w:hint="default"/>
          <w:sz w:val="24"/>
          <w:szCs w:val="24"/>
          <w:rtl w:val="1"/>
        </w:rPr>
        <w:t>’</w:t>
      </w:r>
      <w:r>
        <w:rPr>
          <w:rFonts w:ascii="Verdana" w:hAnsi="Verdana"/>
          <w:sz w:val="24"/>
          <w:szCs w:val="24"/>
          <w:rtl w:val="0"/>
          <w:lang w:val="en-US"/>
        </w:rPr>
        <w:t>s degree programmes.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Studies in specific fields shall be conducted according to either a general academic profile or a practical profile.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fields of study conducted at the University shall be assigned to scientific domains and disciplines, corresponding to the learning outcomes specified in the curriculum for a given field, level, and profile of studies.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In addition to the studies referred to in paragraph 1, the University shall also offer postgraduate studies, continuing education courses, and postgraduate training.</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University shall conduct full-time and part-time studies.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University may offer fee-based studies.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Full-time studies shall constitute the primary mode of study at the University.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In accordance with the provisions of the Law, the University may conduct studies and other forms of education:</w:t>
      </w:r>
    </w:p>
    <w:p>
      <w:pPr>
        <w:pStyle w:val="Treść"/>
        <w:numPr>
          <w:ilvl w:val="0"/>
          <w:numId w:val="96"/>
        </w:numPr>
        <w:spacing w:line="360" w:lineRule="auto"/>
        <w:rPr>
          <w:rFonts w:ascii="Verdana" w:hAnsi="Verdana"/>
          <w:sz w:val="24"/>
          <w:szCs w:val="24"/>
          <w:lang w:val="en-US"/>
        </w:rPr>
      </w:pPr>
      <w:r>
        <w:rPr>
          <w:rFonts w:ascii="Verdana" w:hAnsi="Verdana"/>
          <w:sz w:val="24"/>
          <w:szCs w:val="24"/>
          <w:rtl w:val="0"/>
          <w:lang w:val="en-US"/>
        </w:rPr>
        <w:t>jointly with another university, the Polish Academy of Sciences institute, a research institute, an international institute, or with the participation of a foreign university or scientific institution;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in cooperation with a professional licensing body, examination authority, professional self-government, economic organization, or registration authority;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in cooperation with employers </w:t>
      </w:r>
      <w:r>
        <w:rPr>
          <w:rFonts w:ascii="Verdana" w:hAnsi="Verdana" w:hint="default"/>
          <w:sz w:val="24"/>
          <w:szCs w:val="24"/>
          <w:rtl w:val="0"/>
        </w:rPr>
        <w:t xml:space="preserve">– </w:t>
      </w:r>
      <w:r>
        <w:rPr>
          <w:rFonts w:ascii="Verdana" w:hAnsi="Verdana"/>
          <w:sz w:val="24"/>
          <w:szCs w:val="24"/>
          <w:rtl w:val="0"/>
          <w:lang w:val="pt-PT"/>
        </w:rPr>
        <w:t>as dual studies.</w:t>
      </w:r>
    </w:p>
    <w:p>
      <w:pPr>
        <w:pStyle w:val="Treść"/>
        <w:spacing w:line="360" w:lineRule="auto"/>
        <w:rPr>
          <w:rFonts w:ascii="Verdana" w:cs="Verdana" w:hAnsi="Verdana" w:eastAsia="Verdana"/>
          <w:sz w:val="24"/>
          <w:szCs w:val="24"/>
        </w:rPr>
      </w:pPr>
      <w:r>
        <w:rPr>
          <w:rFonts w:ascii="Verdana" w:hAnsi="Verdana"/>
          <w:sz w:val="24"/>
          <w:szCs w:val="24"/>
          <w:rtl w:val="0"/>
          <w:lang w:val="en-US"/>
        </w:rPr>
        <w:t>9. The University may conduct studies in the English language.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60</w:t>
      </w:r>
    </w:p>
    <w:p>
      <w:pPr>
        <w:pStyle w:val="Treść"/>
        <w:numPr>
          <w:ilvl w:val="0"/>
          <w:numId w:val="97"/>
        </w:numPr>
        <w:spacing w:line="360" w:lineRule="auto"/>
        <w:rPr>
          <w:rFonts w:ascii="Verdana" w:hAnsi="Verdana"/>
          <w:sz w:val="24"/>
          <w:szCs w:val="24"/>
          <w:lang w:val="en-US"/>
        </w:rPr>
      </w:pPr>
      <w:r>
        <w:rPr>
          <w:rFonts w:ascii="Verdana" w:hAnsi="Verdana"/>
          <w:sz w:val="24"/>
          <w:szCs w:val="24"/>
          <w:rtl w:val="0"/>
          <w:lang w:val="en-US"/>
        </w:rPr>
        <w:t>Studies in a given field, level, and profile shall be established, transformed, or discontinued by the Rector, in accordance with the University</w:t>
      </w:r>
      <w:r>
        <w:rPr>
          <w:rFonts w:ascii="Verdana" w:hAnsi="Verdana" w:hint="default"/>
          <w:sz w:val="24"/>
          <w:szCs w:val="24"/>
          <w:rtl w:val="1"/>
        </w:rPr>
        <w:t>’</w:t>
      </w:r>
      <w:r>
        <w:rPr>
          <w:rFonts w:ascii="Verdana" w:hAnsi="Verdana"/>
          <w:sz w:val="24"/>
          <w:szCs w:val="24"/>
          <w:rtl w:val="0"/>
        </w:rPr>
        <w:t>s strategy.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Vice-Rector for Education and Didactics shall submit proposals for the establishment, transformation, or discontinuation of a field of study.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61</w:t>
      </w:r>
    </w:p>
    <w:p>
      <w:pPr>
        <w:pStyle w:val="Treść"/>
        <w:numPr>
          <w:ilvl w:val="0"/>
          <w:numId w:val="98"/>
        </w:numPr>
        <w:spacing w:line="360" w:lineRule="auto"/>
        <w:rPr>
          <w:rFonts w:ascii="Verdana" w:hAnsi="Verdana"/>
          <w:sz w:val="24"/>
          <w:szCs w:val="24"/>
          <w:lang w:val="en-US"/>
        </w:rPr>
      </w:pPr>
      <w:r>
        <w:rPr>
          <w:rFonts w:ascii="Verdana" w:hAnsi="Verdana"/>
          <w:sz w:val="24"/>
          <w:szCs w:val="24"/>
          <w:rtl w:val="0"/>
          <w:lang w:val="en-US"/>
        </w:rPr>
        <w:t xml:space="preserve">The Dean shall submit a draft curriculum for a given field, level, and profile of studies </w:t>
      </w:r>
      <w:r>
        <w:rPr>
          <w:rFonts w:ascii="Verdana" w:hAnsi="Verdana" w:hint="default"/>
          <w:sz w:val="24"/>
          <w:szCs w:val="24"/>
          <w:rtl w:val="0"/>
          <w:lang w:val="en-US"/>
        </w:rPr>
        <w:t xml:space="preserve">— </w:t>
      </w:r>
      <w:r>
        <w:rPr>
          <w:rFonts w:ascii="Verdana" w:hAnsi="Verdana"/>
          <w:sz w:val="24"/>
          <w:szCs w:val="24"/>
          <w:rtl w:val="0"/>
          <w:lang w:val="en-US"/>
        </w:rPr>
        <w:t xml:space="preserve">taking into account universal design principles </w:t>
      </w:r>
      <w:r>
        <w:rPr>
          <w:rFonts w:ascii="Verdana" w:hAnsi="Verdana" w:hint="default"/>
          <w:sz w:val="24"/>
          <w:szCs w:val="24"/>
          <w:rtl w:val="0"/>
          <w:lang w:val="en-US"/>
        </w:rPr>
        <w:t xml:space="preserve">— </w:t>
      </w:r>
      <w:r>
        <w:rPr>
          <w:rFonts w:ascii="Verdana" w:hAnsi="Verdana"/>
          <w:sz w:val="24"/>
          <w:szCs w:val="24"/>
          <w:rtl w:val="0"/>
          <w:lang w:val="en-US"/>
        </w:rPr>
        <w:t>to the Vice-Rector for Education and Didactics, together with the opinion of the Student Government.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Student Government body shall issue its opinion within 14 days from the date the draft curriculum or its amendment is submitted.</w:t>
      </w:r>
      <w:r>
        <w:rPr>
          <w:rFonts w:ascii="Verdana" w:hAnsi="Verdana"/>
          <w:sz w:val="24"/>
          <w:szCs w:val="24"/>
          <w:rtl w:val="0"/>
        </w:rPr>
        <w:t xml:space="preserve"> </w:t>
      </w:r>
      <w:r>
        <w:rPr>
          <w:rFonts w:ascii="Verdana" w:hAnsi="Verdana"/>
          <w:sz w:val="24"/>
          <w:szCs w:val="24"/>
          <w:rtl w:val="0"/>
          <w:lang w:val="en-US"/>
        </w:rPr>
        <w:t>Failure to provide an opinion within this period shall be deemed as fulfilment of the consultation requirement.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Senate, upon the proposal of the Vice-Rector for Education and Didactics, submitted together with the opinion of the Student Government, shall approve the curriculum for a given field, level, and profile of studies.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62</w:t>
      </w:r>
    </w:p>
    <w:p>
      <w:pPr>
        <w:pStyle w:val="Treść"/>
        <w:numPr>
          <w:ilvl w:val="0"/>
          <w:numId w:val="99"/>
        </w:numPr>
        <w:spacing w:line="360" w:lineRule="auto"/>
        <w:rPr>
          <w:rFonts w:ascii="Verdana" w:hAnsi="Verdana"/>
          <w:sz w:val="24"/>
          <w:szCs w:val="24"/>
          <w:lang w:val="en-US"/>
        </w:rPr>
      </w:pPr>
      <w:r>
        <w:rPr>
          <w:rFonts w:ascii="Verdana" w:hAnsi="Verdana"/>
          <w:sz w:val="24"/>
          <w:szCs w:val="24"/>
          <w:rtl w:val="0"/>
          <w:lang w:val="en-US"/>
        </w:rPr>
        <w:t>The University may conduct postgraduate studies and other forms of education, including in particular continuing education courses and postgraduate training.</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Postgraduate studies shall be established, transformed, and discontinued by the Rector.</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Senate shall approve the curriculum for postgraduate studies.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University may conduct postgraduate studies and other forms of education jointly with other universities, scientific institutions, and entities from its social and economic environment.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rules for conducting other forms of education shall be determined by the Rector.</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63</w:t>
      </w:r>
    </w:p>
    <w:p>
      <w:pPr>
        <w:pStyle w:val="Treść"/>
        <w:spacing w:line="360" w:lineRule="auto"/>
        <w:rPr>
          <w:rFonts w:ascii="Verdana" w:cs="Verdana" w:hAnsi="Verdana" w:eastAsia="Verdana"/>
          <w:sz w:val="24"/>
          <w:szCs w:val="24"/>
        </w:rPr>
      </w:pPr>
    </w:p>
    <w:p>
      <w:pPr>
        <w:pStyle w:val="Treść"/>
        <w:numPr>
          <w:ilvl w:val="0"/>
          <w:numId w:val="100"/>
        </w:numPr>
        <w:spacing w:line="360" w:lineRule="auto"/>
        <w:rPr>
          <w:rFonts w:ascii="Verdana" w:hAnsi="Verdana"/>
          <w:sz w:val="24"/>
          <w:szCs w:val="24"/>
          <w:lang w:val="en-US"/>
        </w:rPr>
      </w:pPr>
      <w:r>
        <w:rPr>
          <w:rFonts w:ascii="Verdana" w:hAnsi="Verdana"/>
          <w:sz w:val="24"/>
          <w:szCs w:val="24"/>
          <w:rtl w:val="0"/>
          <w:lang w:val="en-US"/>
        </w:rPr>
        <w:t>The academic year shall begin on October 1 and end on September 30.</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academic year shall include:</w:t>
      </w:r>
    </w:p>
    <w:p>
      <w:pPr>
        <w:pStyle w:val="Treść"/>
        <w:numPr>
          <w:ilvl w:val="0"/>
          <w:numId w:val="101"/>
        </w:numPr>
        <w:spacing w:line="360" w:lineRule="auto"/>
        <w:rPr>
          <w:rFonts w:ascii="Verdana" w:hAnsi="Verdana"/>
          <w:sz w:val="24"/>
          <w:szCs w:val="24"/>
          <w:lang w:val="en-US"/>
        </w:rPr>
      </w:pPr>
      <w:r>
        <w:rPr>
          <w:rFonts w:ascii="Verdana" w:hAnsi="Verdana"/>
          <w:sz w:val="24"/>
          <w:szCs w:val="24"/>
          <w:rtl w:val="0"/>
          <w:lang w:val="en-US"/>
        </w:rPr>
        <w:t>a period of didactic classes resulting from the curriculum, divided into two semesters: winter and summer;</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examination sessions, scheduled during periods free from didactic classes;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other breaks from didactic classes, in particular holiday breaks and semester breaks.</w:t>
      </w:r>
    </w:p>
    <w:p>
      <w:pPr>
        <w:pStyle w:val="Treść"/>
        <w:numPr>
          <w:ilvl w:val="0"/>
          <w:numId w:val="102"/>
        </w:numPr>
        <w:spacing w:line="360" w:lineRule="auto"/>
        <w:rPr>
          <w:rFonts w:ascii="Verdana" w:hAnsi="Verdana"/>
          <w:sz w:val="24"/>
          <w:szCs w:val="24"/>
          <w:lang w:val="en-US"/>
        </w:rPr>
      </w:pPr>
      <w:r>
        <w:rPr>
          <w:rFonts w:ascii="Verdana" w:hAnsi="Verdana"/>
          <w:sz w:val="24"/>
          <w:szCs w:val="24"/>
          <w:rtl w:val="0"/>
          <w:lang w:val="en-US"/>
        </w:rPr>
        <w:t>The Rector, after obtaining the opinion of the Student Government, shall determine the detailed organization of the academic year, taking into account the applicable curricula.</w:t>
      </w:r>
    </w:p>
    <w:p>
      <w:pPr>
        <w:pStyle w:val="Treść"/>
        <w:numPr>
          <w:ilvl w:val="0"/>
          <w:numId w:val="102"/>
        </w:numPr>
        <w:spacing w:line="360" w:lineRule="auto"/>
        <w:rPr>
          <w:rFonts w:ascii="Verdana" w:hAnsi="Verdana"/>
          <w:sz w:val="24"/>
          <w:szCs w:val="24"/>
          <w:lang w:val="en-US"/>
        </w:rPr>
      </w:pPr>
      <w:r>
        <w:rPr>
          <w:rFonts w:ascii="Verdana" w:hAnsi="Verdana"/>
          <w:sz w:val="24"/>
          <w:szCs w:val="24"/>
          <w:rtl w:val="0"/>
          <w:lang w:val="en-US"/>
        </w:rPr>
        <w:t>The representative body of the Student Government shall issue the opinion referred to in paragraph 3 within 14 days from the date of submission of the draft detailed organization of the academic year.</w:t>
      </w:r>
      <w:r>
        <w:rPr>
          <w:rFonts w:ascii="Verdana" w:hAnsi="Verdana"/>
          <w:sz w:val="24"/>
          <w:szCs w:val="24"/>
          <w:rtl w:val="0"/>
        </w:rPr>
        <w:t xml:space="preserve"> </w:t>
      </w:r>
      <w:r>
        <w:rPr>
          <w:rFonts w:ascii="Verdana" w:hAnsi="Verdana"/>
          <w:sz w:val="24"/>
          <w:szCs w:val="24"/>
          <w:rtl w:val="0"/>
          <w:lang w:val="en-US"/>
        </w:rPr>
        <w:t>Failure to present an opinion within the specified period shall be deemed to constitute a positive opinion.</w:t>
      </w:r>
    </w:p>
    <w:p>
      <w:pPr>
        <w:pStyle w:val="Treść"/>
        <w:numPr>
          <w:ilvl w:val="0"/>
          <w:numId w:val="102"/>
        </w:numPr>
        <w:spacing w:line="360" w:lineRule="auto"/>
        <w:rPr>
          <w:rFonts w:ascii="Verdana" w:hAnsi="Verdana"/>
          <w:sz w:val="24"/>
          <w:szCs w:val="24"/>
          <w:lang w:val="en-US"/>
        </w:rPr>
      </w:pPr>
      <w:r>
        <w:rPr>
          <w:rFonts w:ascii="Verdana" w:hAnsi="Verdana"/>
          <w:sz w:val="24"/>
          <w:szCs w:val="24"/>
          <w:rtl w:val="0"/>
          <w:lang w:val="en-US"/>
        </w:rPr>
        <w:t xml:space="preserve"> The Rector may, during the academic year, establish additional days or hours free from didactic classes.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64</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The rules for collecting fees for educational services provided by the University, as well as the procedures and conditions for full or partial exemption from such fees for students </w:t>
      </w:r>
      <w:r>
        <w:rPr>
          <w:rFonts w:ascii="Verdana" w:hAnsi="Verdana" w:hint="default"/>
          <w:sz w:val="24"/>
          <w:szCs w:val="24"/>
          <w:rtl w:val="0"/>
          <w:lang w:val="en-US"/>
        </w:rPr>
        <w:t xml:space="preserve">— </w:t>
      </w:r>
      <w:r>
        <w:rPr>
          <w:rFonts w:ascii="Verdana" w:hAnsi="Verdana"/>
          <w:sz w:val="24"/>
          <w:szCs w:val="24"/>
          <w:rtl w:val="0"/>
          <w:lang w:val="en-US"/>
        </w:rPr>
        <w:t xml:space="preserve">in particular those achieving outstanding academic results or those in difficult financial circumstances </w:t>
      </w:r>
      <w:r>
        <w:rPr>
          <w:rFonts w:ascii="Verdana" w:hAnsi="Verdana" w:hint="default"/>
          <w:sz w:val="24"/>
          <w:szCs w:val="24"/>
          <w:rtl w:val="0"/>
          <w:lang w:val="en-US"/>
        </w:rPr>
        <w:t xml:space="preserve">— </w:t>
      </w:r>
      <w:r>
        <w:rPr>
          <w:rFonts w:ascii="Verdana" w:hAnsi="Verdana"/>
          <w:sz w:val="24"/>
          <w:szCs w:val="24"/>
          <w:rtl w:val="0"/>
          <w:lang w:val="en-US"/>
        </w:rPr>
        <w:t>shall be determined by a resolution of the Senate.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65</w:t>
      </w:r>
    </w:p>
    <w:p>
      <w:pPr>
        <w:pStyle w:val="Treść"/>
        <w:numPr>
          <w:ilvl w:val="0"/>
          <w:numId w:val="103"/>
        </w:numPr>
        <w:spacing w:line="360" w:lineRule="auto"/>
        <w:rPr>
          <w:rFonts w:ascii="Verdana" w:hAnsi="Verdana"/>
          <w:sz w:val="24"/>
          <w:szCs w:val="24"/>
          <w:lang w:val="en-US"/>
        </w:rPr>
      </w:pPr>
      <w:r>
        <w:rPr>
          <w:rFonts w:ascii="Verdana" w:hAnsi="Verdana"/>
          <w:sz w:val="24"/>
          <w:szCs w:val="24"/>
          <w:rtl w:val="0"/>
          <w:lang w:val="en-US"/>
        </w:rPr>
        <w:t>The detailed organization of studies shall be set forth in the Study Regulations, adopted by the Senate upon the motion of the Vice-Rector for Education and Didactics.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Study Regulations shall be adopted no later than April 30 of the academic year preceding the year in which the regulations or their amendments are to take effect.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Study Regulations shall require agreement with the Student Government. If, within three months from the adoption of the regulations, the Senate and the Student Government fail to reach an agreement on their content, the regulations shall enter into force on the basis of a renewed resolution of the Senate, adopted by a majority of at least two-thirds of its statutory composition.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regulations shall enter into force at the beginning of the new academic year.</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66</w:t>
      </w:r>
    </w:p>
    <w:p>
      <w:pPr>
        <w:pStyle w:val="Treść"/>
        <w:numPr>
          <w:ilvl w:val="0"/>
          <w:numId w:val="104"/>
        </w:numPr>
        <w:spacing w:line="360" w:lineRule="auto"/>
        <w:rPr>
          <w:rFonts w:ascii="Verdana" w:hAnsi="Verdana"/>
          <w:sz w:val="24"/>
          <w:szCs w:val="24"/>
          <w:lang w:val="en-US"/>
        </w:rPr>
      </w:pPr>
      <w:r>
        <w:rPr>
          <w:rFonts w:ascii="Verdana" w:hAnsi="Verdana"/>
          <w:sz w:val="24"/>
          <w:szCs w:val="24"/>
          <w:rtl w:val="0"/>
          <w:lang w:val="en-US"/>
        </w:rPr>
        <w:t>The University shall operate a System for the Improvement of the Quality of Education, hereinafter referred to as the SIQE.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The University System for the Improvement of the Quality of Education (SIQE) shall serve to monitor and evaluate the quality of the educational process, the accessibility of education </w:t>
      </w:r>
      <w:r>
        <w:rPr>
          <w:rFonts w:ascii="Verdana" w:hAnsi="Verdana" w:hint="default"/>
          <w:sz w:val="24"/>
          <w:szCs w:val="24"/>
          <w:rtl w:val="0"/>
          <w:lang w:val="en-US"/>
        </w:rPr>
        <w:t xml:space="preserve">— </w:t>
      </w:r>
      <w:r>
        <w:rPr>
          <w:rFonts w:ascii="Verdana" w:hAnsi="Verdana"/>
          <w:sz w:val="24"/>
          <w:szCs w:val="24"/>
          <w:rtl w:val="0"/>
          <w:lang w:val="en-US"/>
        </w:rPr>
        <w:t xml:space="preserve">including for persons with special needs </w:t>
      </w:r>
      <w:r>
        <w:rPr>
          <w:rFonts w:ascii="Verdana" w:hAnsi="Verdana" w:hint="default"/>
          <w:sz w:val="24"/>
          <w:szCs w:val="24"/>
          <w:rtl w:val="0"/>
          <w:lang w:val="en-US"/>
        </w:rPr>
        <w:t xml:space="preserve">— </w:t>
      </w:r>
      <w:r>
        <w:rPr>
          <w:rFonts w:ascii="Verdana" w:hAnsi="Verdana"/>
          <w:sz w:val="24"/>
          <w:szCs w:val="24"/>
          <w:rtl w:val="0"/>
          <w:lang w:val="en-US"/>
        </w:rPr>
        <w:t>to enhance teaching quality, and to monitor the professional careers of graduates.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University shall also operate the System of Continuous Academic Proficiency Development, hereinafter referred to as URSA.</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URSA System shall aim to enhance teaching competencies and to intensify the professional development of teaching staff, including in the area of ensuring accessibility in the educational and research processes for persons with special needs, as well as to uphold high standards of academic teaching competence and to foster integration within the educational community.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A public declaration of adherence to the principles guiding the University and to the highest ethical standards, serving to strengthen academic social responsibility, shall be the Code of Ethics and Professionalism, established by the Rector.</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principles and procedures governing the functioning of the systems referred to in paragraphs 1 and 3 shall be determined by the Rector.</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14:textFill>
            <w14:solidFill>
              <w14:srgbClr w14:val="005493"/>
            </w14:solidFill>
          </w14:textFill>
        </w:rPr>
        <w:t>Chapter 2. Students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67</w:t>
      </w:r>
    </w:p>
    <w:p>
      <w:pPr>
        <w:pStyle w:val="Treść"/>
        <w:numPr>
          <w:ilvl w:val="0"/>
          <w:numId w:val="105"/>
        </w:numPr>
        <w:spacing w:line="360" w:lineRule="auto"/>
        <w:rPr>
          <w:rFonts w:ascii="Verdana" w:hAnsi="Verdana"/>
          <w:sz w:val="24"/>
          <w:szCs w:val="24"/>
          <w:lang w:val="en-US"/>
        </w:rPr>
      </w:pPr>
      <w:r>
        <w:rPr>
          <w:rFonts w:ascii="Verdana" w:hAnsi="Verdana"/>
          <w:sz w:val="24"/>
          <w:szCs w:val="24"/>
          <w:rtl w:val="0"/>
          <w:lang w:val="en-US"/>
        </w:rPr>
        <w:t>Students shall actively participate in the life of the University community and shall enjoy the freedom of study, subject to the provisions of the Law, the Statute, the Study Regulations, and other generally applicable laws and internal University regulations.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A person admitted to studies shall commence studies and acquire student rights upon taking the matriculation oath.</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A student shall be obliged to act in accordance with the content of the matriculation oath, the principles of the Honor Code of the Medical University of Lublin, the regulations in force at the University, and the generally applicable law.</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Students shall have the duty to acquire knowledge and skills and the right to develop their academic, social, cultural, artistic, touristic, and athletic interests, with the support of the University.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A student shall, in particular, be obliged to:</w:t>
      </w:r>
    </w:p>
    <w:p>
      <w:pPr>
        <w:pStyle w:val="Treść"/>
        <w:numPr>
          <w:ilvl w:val="0"/>
          <w:numId w:val="106"/>
        </w:numPr>
        <w:spacing w:line="360" w:lineRule="auto"/>
        <w:rPr>
          <w:rFonts w:ascii="Verdana" w:hAnsi="Verdana"/>
          <w:sz w:val="24"/>
          <w:szCs w:val="24"/>
          <w:lang w:val="en-US"/>
        </w:rPr>
      </w:pPr>
      <w:r>
        <w:rPr>
          <w:rFonts w:ascii="Verdana" w:hAnsi="Verdana"/>
          <w:sz w:val="24"/>
          <w:szCs w:val="24"/>
          <w:rtl w:val="0"/>
          <w:lang w:val="en-US"/>
        </w:rPr>
        <w:t>attend classes in accordance with the Study Regulations;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sit examinations, complete professional internships, and fulfil other requirements provided for in the study programme.</w:t>
      </w:r>
    </w:p>
    <w:p>
      <w:pPr>
        <w:pStyle w:val="Treść"/>
        <w:numPr>
          <w:ilvl w:val="0"/>
          <w:numId w:val="107"/>
        </w:numPr>
        <w:spacing w:line="360" w:lineRule="auto"/>
        <w:rPr>
          <w:rFonts w:ascii="Verdana" w:hAnsi="Verdana"/>
          <w:sz w:val="24"/>
          <w:szCs w:val="24"/>
          <w:lang w:val="en-US"/>
        </w:rPr>
      </w:pPr>
      <w:r>
        <w:rPr>
          <w:rFonts w:ascii="Verdana" w:hAnsi="Verdana"/>
          <w:sz w:val="24"/>
          <w:szCs w:val="24"/>
          <w:rtl w:val="0"/>
          <w:lang w:val="en-US"/>
        </w:rPr>
        <w:t>Graduates shall receive a University diploma confirming the completion of their studies.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68</w:t>
      </w:r>
    </w:p>
    <w:p>
      <w:pPr>
        <w:pStyle w:val="Treść"/>
        <w:numPr>
          <w:ilvl w:val="0"/>
          <w:numId w:val="108"/>
        </w:numPr>
        <w:spacing w:line="360" w:lineRule="auto"/>
        <w:rPr>
          <w:rFonts w:ascii="Verdana" w:hAnsi="Verdana"/>
          <w:sz w:val="24"/>
          <w:szCs w:val="24"/>
          <w:lang w:val="en-US"/>
        </w:rPr>
      </w:pPr>
      <w:r>
        <w:rPr>
          <w:rFonts w:ascii="Verdana" w:hAnsi="Verdana"/>
          <w:sz w:val="24"/>
          <w:szCs w:val="24"/>
          <w:rtl w:val="0"/>
          <w:lang w:val="en-US"/>
        </w:rPr>
        <w:t>Students of the University shall form the Student Government.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Student Government shall act through its bodies, including:</w:t>
      </w:r>
    </w:p>
    <w:p>
      <w:pPr>
        <w:pStyle w:val="Treść"/>
        <w:numPr>
          <w:ilvl w:val="0"/>
          <w:numId w:val="109"/>
        </w:numPr>
        <w:spacing w:line="360" w:lineRule="auto"/>
        <w:rPr>
          <w:rFonts w:ascii="Verdana" w:hAnsi="Verdana"/>
          <w:sz w:val="24"/>
          <w:szCs w:val="24"/>
          <w:lang w:val="en-US"/>
        </w:rPr>
      </w:pPr>
      <w:r>
        <w:rPr>
          <w:rFonts w:ascii="Verdana" w:hAnsi="Verdana"/>
          <w:sz w:val="24"/>
          <w:szCs w:val="24"/>
          <w:rtl w:val="0"/>
          <w:lang w:val="en-US"/>
        </w:rPr>
        <w:t>the Chairperson;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Legislative Body.</w:t>
      </w:r>
    </w:p>
    <w:p>
      <w:pPr>
        <w:pStyle w:val="Treść"/>
        <w:numPr>
          <w:ilvl w:val="0"/>
          <w:numId w:val="110"/>
        </w:numPr>
        <w:spacing w:line="360" w:lineRule="auto"/>
        <w:rPr>
          <w:rFonts w:ascii="Verdana" w:hAnsi="Verdana"/>
          <w:sz w:val="24"/>
          <w:szCs w:val="24"/>
          <w:lang w:val="en-US"/>
        </w:rPr>
      </w:pPr>
      <w:r>
        <w:rPr>
          <w:rFonts w:ascii="Verdana" w:hAnsi="Verdana"/>
          <w:sz w:val="24"/>
          <w:szCs w:val="24"/>
          <w:rtl w:val="0"/>
          <w:lang w:val="en-US"/>
        </w:rPr>
        <w:t>The Student Government shall be the sole representative of all students of the University.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Student Government shall conduct activities at the University in all matters concerning students, including social, welfare, and cultural affairs.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Student Government shall decide on the allocation of financial resources designated by the University for student affairs.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Student Government shall prepare a report and financial statement regarding the allocation and use of funds at least once per academic year, and shall publish them in the Public Information Bulletin (BIP) on the University</w:t>
      </w:r>
      <w:r>
        <w:rPr>
          <w:rFonts w:ascii="Verdana" w:hAnsi="Verdana" w:hint="default"/>
          <w:sz w:val="24"/>
          <w:szCs w:val="24"/>
          <w:rtl w:val="1"/>
        </w:rPr>
        <w:t>’</w:t>
      </w:r>
      <w:r>
        <w:rPr>
          <w:rFonts w:ascii="Verdana" w:hAnsi="Verdana"/>
          <w:sz w:val="24"/>
          <w:szCs w:val="24"/>
          <w:rtl w:val="0"/>
          <w:lang w:val="nl-NL"/>
        </w:rPr>
        <w:t>s website.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Legislative Body of the Student Government shall adopt a Regulation specifying the organization and functioning of the Student Government and the procedure for appointing representatives to University bodies, including to the Electoral College.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Regulation shall enter into force after the Rector has confirmed its compliance with the Law and the University Statute, within 30 days from the date of its submission.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Rector shall annul any act issued by the Student Government that is inconsistent with the law, the University Statute, the Study Regulations, or the Student Government Regulations. A complaint against such a decision may be lodged with the administrative court within 30 days from the date of its delivery.</w:t>
      </w:r>
      <w:r>
        <w:rPr>
          <w:rFonts w:ascii="Verdana" w:hAnsi="Verdana"/>
          <w:sz w:val="24"/>
          <w:szCs w:val="24"/>
          <w:rtl w:val="0"/>
        </w:rPr>
        <w:t xml:space="preserve"> </w:t>
      </w:r>
      <w:r>
        <w:rPr>
          <w:rFonts w:ascii="Verdana" w:hAnsi="Verdana"/>
          <w:sz w:val="24"/>
          <w:szCs w:val="24"/>
          <w:rtl w:val="0"/>
          <w:lang w:val="en-US"/>
        </w:rPr>
        <w:t>The provisions governing appeals against administrative decisions shall apply accordingly.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University shall ensure the necessary conditions for the functioning of the Student Government, including accessible infrastructure (also for persons with special needs) and financial resources, which the Student Government may manage within the scope of its activities.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69</w:t>
      </w:r>
    </w:p>
    <w:p>
      <w:pPr>
        <w:pStyle w:val="Treść"/>
        <w:numPr>
          <w:ilvl w:val="0"/>
          <w:numId w:val="111"/>
        </w:numPr>
        <w:spacing w:line="360" w:lineRule="auto"/>
        <w:rPr>
          <w:rFonts w:ascii="Verdana" w:hAnsi="Verdana"/>
          <w:sz w:val="24"/>
          <w:szCs w:val="24"/>
          <w:lang w:val="en-US"/>
        </w:rPr>
      </w:pPr>
      <w:r>
        <w:rPr>
          <w:rFonts w:ascii="Verdana" w:hAnsi="Verdana"/>
          <w:sz w:val="24"/>
          <w:szCs w:val="24"/>
          <w:rtl w:val="0"/>
          <w:lang w:val="en-US"/>
        </w:rPr>
        <w:t>Students shall have the right to form and join student organizations operating within the University.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governing body of a student organization shall immediately inform the Rector of its establishment.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Rector, by means of an administrative decision, may dissolve a student organization that grossly or persistently violates, in particular, the law, the University Statute, the Study Regulations, or the organization</w:t>
      </w:r>
      <w:r>
        <w:rPr>
          <w:rFonts w:ascii="Verdana" w:hAnsi="Verdana" w:hint="default"/>
          <w:sz w:val="24"/>
          <w:szCs w:val="24"/>
          <w:rtl w:val="1"/>
        </w:rPr>
        <w:t>’</w:t>
      </w:r>
      <w:r>
        <w:rPr>
          <w:rFonts w:ascii="Verdana" w:hAnsi="Verdana"/>
          <w:sz w:val="24"/>
          <w:szCs w:val="24"/>
          <w:rtl w:val="0"/>
          <w:lang w:val="pt-PT"/>
        </w:rPr>
        <w:t>s internal regulations.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70</w:t>
      </w:r>
    </w:p>
    <w:p>
      <w:pPr>
        <w:pStyle w:val="Treść"/>
        <w:numPr>
          <w:ilvl w:val="0"/>
          <w:numId w:val="112"/>
        </w:numPr>
        <w:spacing w:line="360" w:lineRule="auto"/>
        <w:rPr>
          <w:rFonts w:ascii="Verdana" w:hAnsi="Verdana"/>
          <w:sz w:val="24"/>
          <w:szCs w:val="24"/>
          <w:lang w:val="en-US"/>
        </w:rPr>
      </w:pPr>
      <w:r>
        <w:rPr>
          <w:rFonts w:ascii="Verdana" w:hAnsi="Verdana"/>
          <w:sz w:val="24"/>
          <w:szCs w:val="24"/>
          <w:rtl w:val="0"/>
          <w:lang w:val="en-US"/>
        </w:rPr>
        <w:t>The Rector may allocate funds to support the activities of student organizations and associations operating at the University that include only students, or that comprise students, doctoral students, and University employees. These organizations shall submit to the Rector a report on the use of funds received during a given academic year. Such funds shall constitute the Student and Doctoral Budget.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Within the budgets referred to in paragraph 1, which form part of the University</w:t>
      </w:r>
      <w:r>
        <w:rPr>
          <w:rFonts w:ascii="Verdana" w:hAnsi="Verdana" w:hint="default"/>
          <w:sz w:val="24"/>
          <w:szCs w:val="24"/>
          <w:rtl w:val="1"/>
        </w:rPr>
        <w:t>’</w:t>
      </w:r>
      <w:r>
        <w:rPr>
          <w:rFonts w:ascii="Verdana" w:hAnsi="Verdana"/>
          <w:sz w:val="24"/>
          <w:szCs w:val="24"/>
          <w:rtl w:val="0"/>
          <w:lang w:val="en-US"/>
        </w:rPr>
        <w:t>s budget, individual projects proposed by students and doctoral students may be financed.</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principles governing the management and use of the budgets referred to in paragraph 1 shall be determined by the Rector.</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14:textFill>
            <w14:solidFill>
              <w14:srgbClr w14:val="005493"/>
            </w14:solidFill>
          </w14:textFill>
        </w:rPr>
        <w:t xml:space="preserve">Chapter 3. Doctoral </w:t>
      </w:r>
      <w:r>
        <w:rPr>
          <w:rFonts w:ascii="Verdana" w:hAnsi="Verdana"/>
          <w:b w:val="1"/>
          <w:bCs w:val="1"/>
          <w:outline w:val="0"/>
          <w:color w:val="005392"/>
          <w:sz w:val="24"/>
          <w:szCs w:val="24"/>
          <w:rtl w:val="0"/>
          <w14:textFill>
            <w14:solidFill>
              <w14:srgbClr w14:val="005493"/>
            </w14:solidFill>
          </w14:textFill>
        </w:rPr>
        <w:t>Students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71</w:t>
      </w:r>
    </w:p>
    <w:p>
      <w:pPr>
        <w:pStyle w:val="Treść"/>
        <w:spacing w:line="360" w:lineRule="auto"/>
        <w:rPr>
          <w:rFonts w:ascii="Verdana" w:cs="Verdana" w:hAnsi="Verdana" w:eastAsia="Verdana"/>
          <w:sz w:val="24"/>
          <w:szCs w:val="24"/>
        </w:rPr>
      </w:pPr>
    </w:p>
    <w:p>
      <w:pPr>
        <w:pStyle w:val="Treść"/>
        <w:numPr>
          <w:ilvl w:val="0"/>
          <w:numId w:val="113"/>
        </w:numPr>
        <w:spacing w:line="360" w:lineRule="auto"/>
        <w:rPr>
          <w:rFonts w:ascii="Verdana" w:hAnsi="Verdana"/>
          <w:sz w:val="24"/>
          <w:szCs w:val="24"/>
          <w:lang w:val="en-US"/>
        </w:rPr>
      </w:pPr>
      <w:r>
        <w:rPr>
          <w:rFonts w:ascii="Verdana" w:hAnsi="Verdana"/>
          <w:sz w:val="24"/>
          <w:szCs w:val="24"/>
          <w:rtl w:val="0"/>
          <w:lang w:val="en-US"/>
        </w:rPr>
        <w:t>Doctoral students of the University shall form the Doctoral Student Government.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Doctoral Student Government shall act through its bodies, including:</w:t>
      </w:r>
    </w:p>
    <w:p>
      <w:pPr>
        <w:pStyle w:val="Treść"/>
        <w:numPr>
          <w:ilvl w:val="0"/>
          <w:numId w:val="114"/>
        </w:numPr>
        <w:spacing w:line="360" w:lineRule="auto"/>
        <w:rPr>
          <w:rFonts w:ascii="Verdana" w:hAnsi="Verdana"/>
          <w:sz w:val="24"/>
          <w:szCs w:val="24"/>
          <w:lang w:val="en-US"/>
        </w:rPr>
      </w:pPr>
      <w:r>
        <w:rPr>
          <w:rFonts w:ascii="Verdana" w:hAnsi="Verdana"/>
          <w:sz w:val="24"/>
          <w:szCs w:val="24"/>
          <w:rtl w:val="0"/>
          <w:lang w:val="en-US"/>
        </w:rPr>
        <w:t>the Chairperson;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Legislative Body.</w:t>
      </w:r>
    </w:p>
    <w:p>
      <w:pPr>
        <w:pStyle w:val="Treść"/>
        <w:numPr>
          <w:ilvl w:val="0"/>
          <w:numId w:val="115"/>
        </w:numPr>
        <w:spacing w:line="360" w:lineRule="auto"/>
        <w:rPr>
          <w:rFonts w:ascii="Verdana" w:hAnsi="Verdana"/>
          <w:sz w:val="24"/>
          <w:szCs w:val="24"/>
          <w:lang w:val="en-US"/>
        </w:rPr>
      </w:pPr>
      <w:r>
        <w:rPr>
          <w:rFonts w:ascii="Verdana" w:hAnsi="Verdana"/>
          <w:sz w:val="24"/>
          <w:szCs w:val="24"/>
          <w:rtl w:val="0"/>
          <w:lang w:val="en-US"/>
        </w:rPr>
        <w:t>The provisions relating to the Student Government shall apply accordingly to the Doctoral Student Government.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Doctoral students shall have the right to form and join doctoral organizations operating within the University.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Chapter 4. Disciplinary Liability of Students and Doctoral students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72</w:t>
      </w:r>
    </w:p>
    <w:p>
      <w:pPr>
        <w:pStyle w:val="Treść"/>
        <w:numPr>
          <w:ilvl w:val="0"/>
          <w:numId w:val="116"/>
        </w:numPr>
        <w:spacing w:line="360" w:lineRule="auto"/>
        <w:rPr>
          <w:rFonts w:ascii="Verdana" w:hAnsi="Verdana"/>
          <w:sz w:val="24"/>
          <w:szCs w:val="24"/>
          <w:lang w:val="en-US"/>
        </w:rPr>
      </w:pPr>
      <w:r>
        <w:rPr>
          <w:rFonts w:ascii="Verdana" w:hAnsi="Verdana"/>
          <w:sz w:val="24"/>
          <w:szCs w:val="24"/>
          <w:rtl w:val="0"/>
          <w:lang w:val="en-US"/>
        </w:rPr>
        <w:t>Students and doctoral students shall be subject to disciplinary liability for violations of University regulations and for acts that offend the dignity of a student or doctoral candidate, respectively, in accordance with the provisions of the Law.</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University shall establish the following disciplinary commissions:</w:t>
      </w:r>
    </w:p>
    <w:p>
      <w:pPr>
        <w:pStyle w:val="Treść"/>
        <w:numPr>
          <w:ilvl w:val="0"/>
          <w:numId w:val="117"/>
        </w:numPr>
        <w:spacing w:line="360" w:lineRule="auto"/>
        <w:rPr>
          <w:rFonts w:ascii="Verdana" w:hAnsi="Verdana"/>
          <w:sz w:val="24"/>
          <w:szCs w:val="24"/>
          <w:lang w:val="en-US"/>
        </w:rPr>
      </w:pPr>
      <w:r>
        <w:rPr>
          <w:rFonts w:ascii="Verdana" w:hAnsi="Verdana"/>
          <w:sz w:val="24"/>
          <w:szCs w:val="24"/>
          <w:rtl w:val="0"/>
          <w:lang w:val="en-US"/>
        </w:rPr>
        <w:t>the Disciplinary Commission for Students;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Appeal Disciplinary Commission for Students;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Disciplinary Commission for Doctoral students;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Appeal Disciplinary Commission for Doctoral students.</w:t>
      </w:r>
    </w:p>
    <w:p>
      <w:pPr>
        <w:pStyle w:val="Treść"/>
        <w:numPr>
          <w:ilvl w:val="0"/>
          <w:numId w:val="118"/>
        </w:numPr>
        <w:spacing w:line="360" w:lineRule="auto"/>
        <w:rPr>
          <w:rFonts w:ascii="Verdana" w:hAnsi="Verdana"/>
          <w:sz w:val="24"/>
          <w:szCs w:val="24"/>
          <w:lang w:val="en-US"/>
        </w:rPr>
      </w:pPr>
      <w:r>
        <w:rPr>
          <w:rFonts w:ascii="Verdana" w:hAnsi="Verdana"/>
          <w:sz w:val="24"/>
          <w:szCs w:val="24"/>
          <w:rtl w:val="0"/>
          <w:lang w:val="en-US"/>
        </w:rPr>
        <w:t>The Disciplinary Commission for Students shall consist of 10 members, including:</w:t>
      </w:r>
    </w:p>
    <w:p>
      <w:pPr>
        <w:pStyle w:val="Treść"/>
        <w:numPr>
          <w:ilvl w:val="0"/>
          <w:numId w:val="119"/>
        </w:numPr>
        <w:spacing w:line="360" w:lineRule="auto"/>
        <w:rPr>
          <w:rFonts w:ascii="Verdana" w:hAnsi="Verdana"/>
          <w:sz w:val="24"/>
          <w:szCs w:val="24"/>
          <w:lang w:val="en-US"/>
        </w:rPr>
      </w:pPr>
      <w:r>
        <w:rPr>
          <w:rFonts w:ascii="Verdana" w:hAnsi="Verdana"/>
          <w:sz w:val="24"/>
          <w:szCs w:val="24"/>
          <w:rtl w:val="0"/>
          <w:lang w:val="en-US"/>
        </w:rPr>
        <w:t xml:space="preserve">5 academic teachers </w:t>
      </w:r>
      <w:r>
        <w:rPr>
          <w:rFonts w:ascii="Verdana" w:hAnsi="Verdana" w:hint="default"/>
          <w:sz w:val="24"/>
          <w:szCs w:val="24"/>
          <w:rtl w:val="0"/>
        </w:rPr>
        <w:t xml:space="preserve">– </w:t>
      </w:r>
      <w:r>
        <w:rPr>
          <w:rFonts w:ascii="Verdana" w:hAnsi="Verdana"/>
          <w:sz w:val="24"/>
          <w:szCs w:val="24"/>
          <w:rtl w:val="0"/>
          <w:lang w:val="en-US"/>
        </w:rPr>
        <w:t>one from each faculty;</w:t>
      </w:r>
    </w:p>
    <w:p>
      <w:pPr>
        <w:pStyle w:val="Treść"/>
        <w:numPr>
          <w:ilvl w:val="0"/>
          <w:numId w:val="2"/>
        </w:numPr>
        <w:spacing w:line="360" w:lineRule="auto"/>
        <w:rPr>
          <w:rFonts w:ascii="Verdana" w:hAnsi="Verdana"/>
          <w:sz w:val="24"/>
          <w:szCs w:val="24"/>
          <w:lang w:val="fr-FR"/>
        </w:rPr>
      </w:pPr>
      <w:r>
        <w:rPr>
          <w:rFonts w:ascii="Verdana" w:hAnsi="Verdana"/>
          <w:sz w:val="24"/>
          <w:szCs w:val="24"/>
          <w:rtl w:val="0"/>
          <w:lang w:val="fr-FR"/>
        </w:rPr>
        <w:t xml:space="preserve">5 student representatives </w:t>
      </w:r>
      <w:r>
        <w:rPr>
          <w:rFonts w:ascii="Verdana" w:hAnsi="Verdana" w:hint="default"/>
          <w:sz w:val="24"/>
          <w:szCs w:val="24"/>
          <w:rtl w:val="0"/>
        </w:rPr>
        <w:t xml:space="preserve">– </w:t>
      </w:r>
      <w:r>
        <w:rPr>
          <w:rFonts w:ascii="Verdana" w:hAnsi="Verdana"/>
          <w:sz w:val="24"/>
          <w:szCs w:val="24"/>
          <w:rtl w:val="0"/>
          <w:lang w:val="en-US"/>
        </w:rPr>
        <w:t>one from each faculty.</w:t>
      </w:r>
    </w:p>
    <w:p>
      <w:pPr>
        <w:pStyle w:val="Treść"/>
        <w:numPr>
          <w:ilvl w:val="0"/>
          <w:numId w:val="120"/>
        </w:numPr>
        <w:spacing w:line="360" w:lineRule="auto"/>
        <w:rPr>
          <w:rFonts w:ascii="Verdana" w:hAnsi="Verdana"/>
          <w:sz w:val="24"/>
          <w:szCs w:val="24"/>
          <w:lang w:val="en-US"/>
        </w:rPr>
      </w:pPr>
      <w:r>
        <w:rPr>
          <w:rFonts w:ascii="Verdana" w:hAnsi="Verdana"/>
          <w:sz w:val="24"/>
          <w:szCs w:val="24"/>
          <w:rtl w:val="0"/>
          <w:lang w:val="en-US"/>
        </w:rPr>
        <w:t>The Appeal Disciplinary Commission for Students shall consist of 10 members, including:</w:t>
      </w:r>
    </w:p>
    <w:p>
      <w:pPr>
        <w:pStyle w:val="Treść"/>
        <w:numPr>
          <w:ilvl w:val="0"/>
          <w:numId w:val="121"/>
        </w:numPr>
        <w:spacing w:line="360" w:lineRule="auto"/>
        <w:rPr>
          <w:rFonts w:ascii="Verdana" w:hAnsi="Verdana"/>
          <w:sz w:val="24"/>
          <w:szCs w:val="24"/>
          <w:lang w:val="en-US"/>
        </w:rPr>
      </w:pPr>
      <w:r>
        <w:rPr>
          <w:rFonts w:ascii="Verdana" w:hAnsi="Verdana"/>
          <w:sz w:val="24"/>
          <w:szCs w:val="24"/>
          <w:rtl w:val="0"/>
          <w:lang w:val="en-US"/>
        </w:rPr>
        <w:t xml:space="preserve">5 academic teachers </w:t>
      </w:r>
      <w:r>
        <w:rPr>
          <w:rFonts w:ascii="Verdana" w:hAnsi="Verdana" w:hint="default"/>
          <w:sz w:val="24"/>
          <w:szCs w:val="24"/>
          <w:rtl w:val="0"/>
        </w:rPr>
        <w:t xml:space="preserve">– </w:t>
      </w:r>
      <w:r>
        <w:rPr>
          <w:rFonts w:ascii="Verdana" w:hAnsi="Verdana"/>
          <w:sz w:val="24"/>
          <w:szCs w:val="24"/>
          <w:rtl w:val="0"/>
          <w:lang w:val="en-US"/>
        </w:rPr>
        <w:t>one from each faculty;</w:t>
      </w:r>
    </w:p>
    <w:p>
      <w:pPr>
        <w:pStyle w:val="Treść"/>
        <w:numPr>
          <w:ilvl w:val="0"/>
          <w:numId w:val="2"/>
        </w:numPr>
        <w:spacing w:line="360" w:lineRule="auto"/>
        <w:rPr>
          <w:rFonts w:ascii="Verdana" w:hAnsi="Verdana"/>
          <w:sz w:val="24"/>
          <w:szCs w:val="24"/>
          <w:lang w:val="fr-FR"/>
        </w:rPr>
      </w:pPr>
      <w:r>
        <w:rPr>
          <w:rFonts w:ascii="Verdana" w:hAnsi="Verdana"/>
          <w:sz w:val="24"/>
          <w:szCs w:val="24"/>
          <w:rtl w:val="0"/>
          <w:lang w:val="fr-FR"/>
        </w:rPr>
        <w:t xml:space="preserve">5 student representatives </w:t>
      </w:r>
      <w:r>
        <w:rPr>
          <w:rFonts w:ascii="Verdana" w:hAnsi="Verdana" w:hint="default"/>
          <w:sz w:val="24"/>
          <w:szCs w:val="24"/>
          <w:rtl w:val="0"/>
        </w:rPr>
        <w:t xml:space="preserve">– </w:t>
      </w:r>
      <w:r>
        <w:rPr>
          <w:rFonts w:ascii="Verdana" w:hAnsi="Verdana"/>
          <w:sz w:val="24"/>
          <w:szCs w:val="24"/>
          <w:rtl w:val="0"/>
          <w:lang w:val="en-US"/>
        </w:rPr>
        <w:t>one from each faculty.</w:t>
      </w:r>
    </w:p>
    <w:p>
      <w:pPr>
        <w:pStyle w:val="Treść"/>
        <w:numPr>
          <w:ilvl w:val="0"/>
          <w:numId w:val="122"/>
        </w:numPr>
        <w:spacing w:line="360" w:lineRule="auto"/>
        <w:rPr>
          <w:rFonts w:ascii="Verdana" w:hAnsi="Verdana"/>
          <w:sz w:val="24"/>
          <w:szCs w:val="24"/>
          <w:lang w:val="en-US"/>
        </w:rPr>
      </w:pPr>
      <w:r>
        <w:rPr>
          <w:rFonts w:ascii="Verdana" w:hAnsi="Verdana"/>
          <w:sz w:val="24"/>
          <w:szCs w:val="24"/>
          <w:rtl w:val="0"/>
          <w:lang w:val="en-US"/>
        </w:rPr>
        <w:t>The Disciplinary Commission for Doctoral students shall consist of 8 members, including:</w:t>
      </w:r>
    </w:p>
    <w:p>
      <w:pPr>
        <w:pStyle w:val="Treść"/>
        <w:numPr>
          <w:ilvl w:val="0"/>
          <w:numId w:val="123"/>
        </w:numPr>
        <w:spacing w:line="360" w:lineRule="auto"/>
        <w:rPr>
          <w:rFonts w:ascii="Verdana" w:hAnsi="Verdana"/>
          <w:sz w:val="24"/>
          <w:szCs w:val="24"/>
          <w:lang w:val="en-US"/>
        </w:rPr>
      </w:pPr>
      <w:r>
        <w:rPr>
          <w:rFonts w:ascii="Verdana" w:hAnsi="Verdana"/>
          <w:sz w:val="24"/>
          <w:szCs w:val="24"/>
          <w:rtl w:val="0"/>
          <w:lang w:val="en-US"/>
        </w:rPr>
        <w:t>4 academic teachers;</w:t>
      </w:r>
    </w:p>
    <w:p>
      <w:pPr>
        <w:pStyle w:val="Treść"/>
        <w:numPr>
          <w:ilvl w:val="0"/>
          <w:numId w:val="2"/>
        </w:numPr>
        <w:spacing w:line="360" w:lineRule="auto"/>
        <w:rPr>
          <w:rFonts w:ascii="Verdana" w:hAnsi="Verdana"/>
          <w:sz w:val="24"/>
          <w:szCs w:val="24"/>
        </w:rPr>
      </w:pPr>
      <w:r>
        <w:rPr>
          <w:rFonts w:ascii="Verdana" w:hAnsi="Verdana"/>
          <w:sz w:val="24"/>
          <w:szCs w:val="24"/>
          <w:rtl w:val="0"/>
        </w:rPr>
        <w:t>4 doctoral candidate representatives.</w:t>
      </w:r>
    </w:p>
    <w:p>
      <w:pPr>
        <w:pStyle w:val="Treść"/>
        <w:numPr>
          <w:ilvl w:val="0"/>
          <w:numId w:val="124"/>
        </w:numPr>
        <w:spacing w:line="360" w:lineRule="auto"/>
        <w:rPr>
          <w:rFonts w:ascii="Verdana" w:hAnsi="Verdana"/>
          <w:sz w:val="24"/>
          <w:szCs w:val="24"/>
          <w:lang w:val="en-US"/>
        </w:rPr>
      </w:pPr>
      <w:r>
        <w:rPr>
          <w:rFonts w:ascii="Verdana" w:hAnsi="Verdana"/>
          <w:sz w:val="24"/>
          <w:szCs w:val="24"/>
          <w:rtl w:val="0"/>
          <w:lang w:val="en-US"/>
        </w:rPr>
        <w:t>The Appeal Disciplinary Commission for Doctoral students shall consist of 8 members, including:</w:t>
      </w:r>
    </w:p>
    <w:p>
      <w:pPr>
        <w:pStyle w:val="Treść"/>
        <w:numPr>
          <w:ilvl w:val="0"/>
          <w:numId w:val="125"/>
        </w:numPr>
        <w:spacing w:line="360" w:lineRule="auto"/>
        <w:rPr>
          <w:rFonts w:ascii="Verdana" w:hAnsi="Verdana"/>
          <w:sz w:val="24"/>
          <w:szCs w:val="24"/>
          <w:lang w:val="en-US"/>
        </w:rPr>
      </w:pPr>
      <w:r>
        <w:rPr>
          <w:rFonts w:ascii="Verdana" w:hAnsi="Verdana"/>
          <w:sz w:val="24"/>
          <w:szCs w:val="24"/>
          <w:rtl w:val="0"/>
          <w:lang w:val="en-US"/>
        </w:rPr>
        <w:t>4 academic teachers;</w:t>
      </w:r>
    </w:p>
    <w:p>
      <w:pPr>
        <w:pStyle w:val="Treść"/>
        <w:numPr>
          <w:ilvl w:val="0"/>
          <w:numId w:val="2"/>
        </w:numPr>
        <w:spacing w:line="360" w:lineRule="auto"/>
        <w:rPr>
          <w:rFonts w:ascii="Verdana" w:hAnsi="Verdana"/>
          <w:sz w:val="24"/>
          <w:szCs w:val="24"/>
        </w:rPr>
      </w:pPr>
      <w:r>
        <w:rPr>
          <w:rFonts w:ascii="Verdana" w:hAnsi="Verdana"/>
          <w:sz w:val="24"/>
          <w:szCs w:val="24"/>
          <w:rtl w:val="0"/>
        </w:rPr>
        <w:t>4 doctoral candidate representatives.</w:t>
      </w:r>
    </w:p>
    <w:p>
      <w:pPr>
        <w:pStyle w:val="Treść"/>
        <w:numPr>
          <w:ilvl w:val="0"/>
          <w:numId w:val="126"/>
        </w:numPr>
        <w:spacing w:line="360" w:lineRule="auto"/>
        <w:rPr>
          <w:rFonts w:ascii="Verdana" w:hAnsi="Verdana"/>
          <w:sz w:val="24"/>
          <w:szCs w:val="24"/>
          <w:lang w:val="en-US"/>
        </w:rPr>
      </w:pPr>
      <w:r>
        <w:rPr>
          <w:rFonts w:ascii="Verdana" w:hAnsi="Verdana"/>
          <w:sz w:val="24"/>
          <w:szCs w:val="24"/>
          <w:rtl w:val="0"/>
          <w:lang w:val="en-US"/>
        </w:rPr>
        <w:t>A person may serve as a member of only one disciplinary commission.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Members of the commissions referred to in paragraphs 3(1), 4(1), 5(1), and 6(1) shall be elected by the Senate by a simple majority of votes.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Candidates for the commissions referred to in paragraphs 3(1) and 4(1) shall be nominated by the Vice-Rector for Education and Didactics in consultation with the Deans</w:t>
      </w:r>
      <w:r>
        <w:rPr>
          <w:rFonts w:ascii="Verdana" w:hAnsi="Verdana"/>
          <w:sz w:val="24"/>
          <w:szCs w:val="24"/>
          <w:rtl w:val="0"/>
        </w:rPr>
        <w:t>. C</w:t>
      </w:r>
      <w:r>
        <w:rPr>
          <w:rFonts w:ascii="Verdana" w:hAnsi="Verdana"/>
          <w:sz w:val="24"/>
          <w:szCs w:val="24"/>
          <w:rtl w:val="0"/>
          <w:lang w:val="en-US"/>
        </w:rPr>
        <w:t>andidates for the commissions referred to in paragraphs 5(1) and 6(1) shall be nominated by the Dean of the Doctoral School.</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Members of the commissions referred to in paragraphs 3(2) and 4(2) shall be elected by the legislative body of the Student Government.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Candidates for membership in the commissions referred to in paragraph 10 may be nominated by any student.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Members of the commissions referred to in paragraphs 5(2) and 6(2) shall be elected by the legislative body of the Doctoral Student Government.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Candidates for membership in the commissions referred to in paragraph 12 may be nominated by any doctoral candidate.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term of office of each disciplinary commission shall be four years and shall begin at the commencement of the term of office of the Senate.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73</w:t>
      </w:r>
    </w:p>
    <w:p>
      <w:pPr>
        <w:pStyle w:val="Treść"/>
        <w:spacing w:line="360" w:lineRule="auto"/>
        <w:rPr>
          <w:rFonts w:ascii="Verdana" w:cs="Verdana" w:hAnsi="Verdana" w:eastAsia="Verdana"/>
          <w:sz w:val="24"/>
          <w:szCs w:val="24"/>
        </w:rPr>
      </w:pPr>
    </w:p>
    <w:p>
      <w:pPr>
        <w:pStyle w:val="Treść"/>
        <w:numPr>
          <w:ilvl w:val="0"/>
          <w:numId w:val="127"/>
        </w:numPr>
        <w:spacing w:line="360" w:lineRule="auto"/>
        <w:rPr>
          <w:rFonts w:ascii="Verdana" w:hAnsi="Verdana"/>
          <w:sz w:val="24"/>
          <w:szCs w:val="24"/>
          <w:lang w:val="en-US"/>
        </w:rPr>
      </w:pPr>
      <w:r>
        <w:rPr>
          <w:rFonts w:ascii="Verdana" w:hAnsi="Verdana"/>
          <w:sz w:val="24"/>
          <w:szCs w:val="24"/>
          <w:rtl w:val="0"/>
          <w:lang w:val="en-US"/>
        </w:rPr>
        <w:t>Each disciplinary commission shall elect from among its members a Chairperson and a Deputy Chairperson.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Chairperson and Deputy Chairperson must be academic teachers holding the title of Professor or the degree of Habilitated Doctor.</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Chairpersons of the disciplinary commissions shall designate, for each case separately: three-member adjudicating panels for the Disciplinary Commissions, and five-member adjudicating panels for the Appeal Disciplinary Commissions, as well as the Chairperson and Recorder of each panel, from among the academic teachers.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Disciplinary Commission for Students, when adjudicating a case, shall consist of a Chairperson, who shall be an academic teacher, and an equal number of academic teachers and students.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Disciplinary Commission for Doctoral students, when adjudicating a case, shall consist of a Chairperson, who shall be an academic teacher, and an equal number of academic teachers and doctoral students.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lang w:val="ru-RU"/>
        </w:rPr>
        <w:t>74</w:t>
      </w:r>
    </w:p>
    <w:p>
      <w:pPr>
        <w:pStyle w:val="Treść"/>
        <w:numPr>
          <w:ilvl w:val="0"/>
          <w:numId w:val="128"/>
        </w:numPr>
        <w:spacing w:line="360" w:lineRule="auto"/>
        <w:rPr>
          <w:rFonts w:ascii="Verdana" w:hAnsi="Verdana"/>
          <w:sz w:val="24"/>
          <w:szCs w:val="24"/>
          <w:lang w:val="en-US"/>
        </w:rPr>
      </w:pPr>
      <w:r>
        <w:rPr>
          <w:rFonts w:ascii="Verdana" w:hAnsi="Verdana"/>
          <w:sz w:val="24"/>
          <w:szCs w:val="24"/>
          <w:rtl w:val="0"/>
          <w:lang w:val="en-US"/>
        </w:rPr>
        <w:t>The Disciplinary Officer shall initiate disciplinary proceedings ex officio or at the request of the Rector.</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Disciplinary Officers for matters concerning students and doctoral students shall be appointed by the Rector from among the academic teachers.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75</w:t>
      </w:r>
    </w:p>
    <w:p>
      <w:pPr>
        <w:pStyle w:val="Treść"/>
        <w:numPr>
          <w:ilvl w:val="0"/>
          <w:numId w:val="129"/>
        </w:numPr>
        <w:spacing w:line="360" w:lineRule="auto"/>
        <w:rPr>
          <w:rFonts w:ascii="Verdana" w:hAnsi="Verdana"/>
          <w:sz w:val="24"/>
          <w:szCs w:val="24"/>
          <w:lang w:val="en-US"/>
        </w:rPr>
      </w:pPr>
      <w:r>
        <w:rPr>
          <w:rFonts w:ascii="Verdana" w:hAnsi="Verdana"/>
          <w:sz w:val="24"/>
          <w:szCs w:val="24"/>
          <w:rtl w:val="0"/>
          <w:lang w:val="en-US"/>
        </w:rPr>
        <w:t>A member of a disciplinary commission may hold office for no more than two consecutive terms.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Membership in a disciplinary commission shall cease in the event of:</w:t>
      </w:r>
    </w:p>
    <w:p>
      <w:pPr>
        <w:pStyle w:val="Treść"/>
        <w:numPr>
          <w:ilvl w:val="0"/>
          <w:numId w:val="130"/>
        </w:numPr>
        <w:spacing w:line="360" w:lineRule="auto"/>
        <w:rPr>
          <w:rFonts w:ascii="Verdana" w:hAnsi="Verdana"/>
          <w:sz w:val="24"/>
          <w:szCs w:val="24"/>
          <w:lang w:val="en-US"/>
        </w:rPr>
      </w:pPr>
      <w:r>
        <w:rPr>
          <w:rFonts w:ascii="Verdana" w:hAnsi="Verdana"/>
          <w:sz w:val="24"/>
          <w:szCs w:val="24"/>
          <w:rtl w:val="0"/>
          <w:lang w:val="en-US"/>
        </w:rPr>
        <w:t>completion of studies or loss of student or doctoral candidate status;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termination of employment of the academic teacher at the University;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imposition of a final disciplinary penalty;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resignation;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death.</w:t>
      </w:r>
    </w:p>
    <w:p>
      <w:pPr>
        <w:pStyle w:val="Treść"/>
        <w:numPr>
          <w:ilvl w:val="0"/>
          <w:numId w:val="131"/>
        </w:numPr>
        <w:spacing w:line="360" w:lineRule="auto"/>
        <w:rPr>
          <w:rFonts w:ascii="Verdana" w:hAnsi="Verdana"/>
          <w:sz w:val="24"/>
          <w:szCs w:val="24"/>
          <w:lang w:val="en-US"/>
        </w:rPr>
      </w:pPr>
      <w:r>
        <w:rPr>
          <w:rFonts w:ascii="Verdana" w:hAnsi="Verdana"/>
          <w:sz w:val="24"/>
          <w:szCs w:val="24"/>
          <w:rtl w:val="0"/>
          <w:lang w:val="en-US"/>
        </w:rPr>
        <w:t xml:space="preserve"> A member of a disciplinary commission may be removed in the event of:</w:t>
      </w:r>
    </w:p>
    <w:p>
      <w:pPr>
        <w:pStyle w:val="Treść"/>
        <w:numPr>
          <w:ilvl w:val="0"/>
          <w:numId w:val="132"/>
        </w:numPr>
        <w:spacing w:line="360" w:lineRule="auto"/>
        <w:rPr>
          <w:rFonts w:ascii="Verdana" w:hAnsi="Verdana"/>
          <w:sz w:val="24"/>
          <w:szCs w:val="24"/>
          <w:lang w:val="en-US"/>
        </w:rPr>
      </w:pPr>
      <w:r>
        <w:rPr>
          <w:rFonts w:ascii="Verdana" w:hAnsi="Verdana"/>
          <w:sz w:val="24"/>
          <w:szCs w:val="24"/>
          <w:rtl w:val="0"/>
          <w:lang w:val="en-US"/>
        </w:rPr>
        <w:t>prolonged illness;</w:t>
      </w:r>
    </w:p>
    <w:p>
      <w:pPr>
        <w:pStyle w:val="Treść"/>
        <w:numPr>
          <w:ilvl w:val="0"/>
          <w:numId w:val="26"/>
        </w:numPr>
        <w:spacing w:line="360" w:lineRule="auto"/>
        <w:rPr>
          <w:rFonts w:ascii="Verdana" w:hAnsi="Verdana"/>
          <w:sz w:val="24"/>
          <w:szCs w:val="24"/>
          <w:lang w:val="en-US"/>
        </w:rPr>
      </w:pPr>
      <w:r>
        <w:rPr>
          <w:rFonts w:ascii="Verdana" w:hAnsi="Verdana"/>
          <w:sz w:val="24"/>
          <w:szCs w:val="24"/>
          <w:rtl w:val="0"/>
          <w:lang w:val="en-US"/>
        </w:rPr>
        <w:t>prolonged absence from the University;</w:t>
      </w:r>
    </w:p>
    <w:p>
      <w:pPr>
        <w:pStyle w:val="Treść"/>
        <w:numPr>
          <w:ilvl w:val="0"/>
          <w:numId w:val="26"/>
        </w:numPr>
        <w:spacing w:line="360" w:lineRule="auto"/>
        <w:rPr>
          <w:rFonts w:ascii="Verdana" w:hAnsi="Verdana"/>
          <w:sz w:val="24"/>
          <w:szCs w:val="24"/>
          <w:lang w:val="en-US"/>
        </w:rPr>
      </w:pPr>
      <w:r>
        <w:rPr>
          <w:rFonts w:ascii="Verdana" w:hAnsi="Verdana"/>
          <w:sz w:val="24"/>
          <w:szCs w:val="24"/>
          <w:rtl w:val="0"/>
          <w:lang w:val="en-US"/>
        </w:rPr>
        <w:t xml:space="preserve">any other circumstance preventing participation in the work of the commission </w:t>
      </w:r>
      <w:r>
        <w:rPr>
          <w:rFonts w:ascii="Verdana" w:hAnsi="Verdana" w:hint="default"/>
          <w:sz w:val="24"/>
          <w:szCs w:val="24"/>
          <w:rtl w:val="0"/>
          <w:lang w:val="en-US"/>
        </w:rPr>
        <w:t xml:space="preserve">— </w:t>
      </w:r>
      <w:r>
        <w:rPr>
          <w:rFonts w:ascii="Verdana" w:hAnsi="Verdana"/>
          <w:sz w:val="24"/>
          <w:szCs w:val="24"/>
          <w:rtl w:val="0"/>
          <w:lang w:val="en-US"/>
        </w:rPr>
        <w:t>upon the motion of the Chairperson or the member concerned.</w:t>
      </w:r>
    </w:p>
    <w:p>
      <w:pPr>
        <w:pStyle w:val="Treść"/>
        <w:numPr>
          <w:ilvl w:val="0"/>
          <w:numId w:val="133"/>
        </w:numPr>
        <w:spacing w:line="360" w:lineRule="auto"/>
        <w:rPr>
          <w:rFonts w:ascii="Verdana" w:hAnsi="Verdana"/>
          <w:sz w:val="24"/>
          <w:szCs w:val="24"/>
          <w:lang w:val="en-US"/>
        </w:rPr>
      </w:pPr>
      <w:r>
        <w:rPr>
          <w:rFonts w:ascii="Verdana" w:hAnsi="Verdana"/>
          <w:sz w:val="24"/>
          <w:szCs w:val="24"/>
          <w:rtl w:val="0"/>
          <w:lang w:val="en-US"/>
        </w:rPr>
        <w:t xml:space="preserve">In the event of termination or removal of a member, a new member shall be appointed for the remainder of the term, in accordance with the procedure specified in </w:t>
      </w:r>
      <w:r>
        <w:rPr>
          <w:rFonts w:ascii="Verdana" w:hAnsi="Verdana" w:hint="default"/>
          <w:sz w:val="24"/>
          <w:szCs w:val="24"/>
          <w:rtl w:val="0"/>
        </w:rPr>
        <w:t>§</w:t>
      </w:r>
      <w:r>
        <w:rPr>
          <w:rFonts w:ascii="Verdana" w:hAnsi="Verdana"/>
          <w:sz w:val="24"/>
          <w:szCs w:val="24"/>
          <w:rtl w:val="0"/>
        </w:rPr>
        <w:t>72(8</w:t>
      </w:r>
      <w:r>
        <w:rPr>
          <w:rFonts w:ascii="Verdana" w:hAnsi="Verdana" w:hint="default"/>
          <w:sz w:val="24"/>
          <w:szCs w:val="24"/>
          <w:rtl w:val="0"/>
        </w:rPr>
        <w:t>–</w:t>
      </w:r>
      <w:r>
        <w:rPr>
          <w:rFonts w:ascii="Verdana" w:hAnsi="Verdana"/>
          <w:sz w:val="24"/>
          <w:szCs w:val="24"/>
          <w:rtl w:val="0"/>
        </w:rPr>
        <w:t>13).</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14:textFill>
            <w14:solidFill>
              <w14:srgbClr w14:val="005493"/>
            </w14:solidFill>
          </w14:textFill>
        </w:rPr>
        <w:t>Section</w:t>
      </w:r>
      <w:r>
        <w:rPr>
          <w:rFonts w:ascii="Verdana" w:hAnsi="Verdana"/>
          <w:b w:val="1"/>
          <w:bCs w:val="1"/>
          <w:outline w:val="0"/>
          <w:color w:val="005392"/>
          <w:sz w:val="24"/>
          <w:szCs w:val="24"/>
          <w:rtl w:val="0"/>
          <w:lang w:val="en-US"/>
          <w14:textFill>
            <w14:solidFill>
              <w14:srgbClr w14:val="005493"/>
            </w14:solidFill>
          </w14:textFill>
        </w:rPr>
        <w:t xml:space="preserve"> 8. Employees of the University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b w:val="1"/>
          <w:bCs w:val="1"/>
          <w:sz w:val="24"/>
          <w:szCs w:val="24"/>
          <w:rtl w:val="0"/>
          <w:lang w:val="en-US"/>
        </w:rPr>
        <w:t>Chapter 1. Academic Teachers and Non-Academic Staff</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76</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A person may be employed as an academic teacher </w:t>
      </w:r>
      <w:r>
        <w:rPr>
          <w:rFonts w:ascii="Verdana" w:hAnsi="Verdana"/>
          <w:sz w:val="24"/>
          <w:szCs w:val="24"/>
          <w:rtl w:val="0"/>
        </w:rPr>
        <w:t>provided</w:t>
      </w:r>
      <w:r>
        <w:rPr>
          <w:rFonts w:ascii="Verdana" w:hAnsi="Verdana"/>
          <w:sz w:val="24"/>
          <w:szCs w:val="24"/>
          <w:rtl w:val="0"/>
          <w:lang w:val="en-US"/>
        </w:rPr>
        <w:t xml:space="preserve"> meet the following conditions:</w:t>
      </w:r>
    </w:p>
    <w:p>
      <w:pPr>
        <w:pStyle w:val="Treść"/>
        <w:numPr>
          <w:ilvl w:val="0"/>
          <w:numId w:val="134"/>
        </w:numPr>
        <w:spacing w:line="360" w:lineRule="auto"/>
        <w:rPr>
          <w:rFonts w:ascii="Verdana" w:hAnsi="Verdana"/>
          <w:sz w:val="24"/>
          <w:szCs w:val="24"/>
          <w:lang w:val="en-US"/>
        </w:rPr>
      </w:pPr>
      <w:r>
        <w:rPr>
          <w:rFonts w:ascii="Verdana" w:hAnsi="Verdana"/>
          <w:sz w:val="24"/>
          <w:szCs w:val="24"/>
          <w:rtl w:val="0"/>
          <w:lang w:val="en-US"/>
        </w:rPr>
        <w:t xml:space="preserve">possess the qualifications specified by the Act and meet the requirements set forth in </w:t>
      </w:r>
      <w:r>
        <w:rPr>
          <w:rFonts w:ascii="Verdana" w:hAnsi="Verdana" w:hint="default"/>
          <w:sz w:val="24"/>
          <w:szCs w:val="24"/>
          <w:rtl w:val="0"/>
        </w:rPr>
        <w:t>§</w:t>
      </w:r>
      <w:r>
        <w:rPr>
          <w:rFonts w:ascii="Verdana" w:hAnsi="Verdana"/>
          <w:sz w:val="24"/>
          <w:szCs w:val="24"/>
          <w:rtl w:val="0"/>
          <w:lang w:val="en-US"/>
        </w:rPr>
        <w:t>79 of this Statute;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have not been subjected to a disciplinary penalty involving dismissal from employment at a higher education institution and prohibition from employment in universities for a period of 6 months to 5 years, or the disciplinary penalty of disqualification from the academic teaching profession for 10 years;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have full legal capacity;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enjoy full public rights;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have not been convicted by a final court judgment of an intentional offence or intentional fiscal offence;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possess an active command of a foreign language and, in the case of foreign nationals, an active command of the Polish language.</w:t>
      </w:r>
      <w:r>
        <w:rPr>
          <w:rFonts w:ascii="Verdana" w:hAnsi="Verdana"/>
          <w:sz w:val="24"/>
          <w:szCs w:val="24"/>
          <w:rtl w:val="0"/>
        </w:rPr>
        <w:t xml:space="preserve"> </w:t>
      </w:r>
      <w:r>
        <w:rPr>
          <w:rFonts w:ascii="Verdana" w:hAnsi="Verdana"/>
          <w:sz w:val="24"/>
          <w:szCs w:val="24"/>
          <w:rtl w:val="0"/>
          <w:lang w:val="en-US"/>
        </w:rPr>
        <w:t>The requirement of proficiency in Polish may be waived in the case of employment in the research staff group or on a visiting professor position;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possess the right to practise a medical profession in Poland and have completed a postgraduate internship, if such requirements apply;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hold a Master</w:t>
      </w:r>
      <w:r>
        <w:rPr>
          <w:rFonts w:ascii="Verdana" w:hAnsi="Verdana" w:hint="default"/>
          <w:sz w:val="24"/>
          <w:szCs w:val="24"/>
          <w:rtl w:val="1"/>
        </w:rPr>
        <w:t>’</w:t>
      </w:r>
      <w:r>
        <w:rPr>
          <w:rFonts w:ascii="Verdana" w:hAnsi="Verdana"/>
          <w:sz w:val="24"/>
          <w:szCs w:val="24"/>
          <w:rtl w:val="0"/>
          <w:lang w:val="en-US"/>
        </w:rPr>
        <w:t>s degree, Master of Engineering degree, or an equivalent professional title.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77</w:t>
      </w:r>
    </w:p>
    <w:p>
      <w:pPr>
        <w:pStyle w:val="Treść"/>
        <w:spacing w:line="360" w:lineRule="auto"/>
        <w:rPr>
          <w:rFonts w:ascii="Verdana" w:cs="Verdana" w:hAnsi="Verdana" w:eastAsia="Verdana"/>
          <w:sz w:val="24"/>
          <w:szCs w:val="24"/>
        </w:rPr>
      </w:pPr>
      <w:r>
        <w:rPr>
          <w:rFonts w:ascii="Verdana" w:hAnsi="Verdana"/>
          <w:sz w:val="24"/>
          <w:szCs w:val="24"/>
          <w:rtl w:val="0"/>
          <w:lang w:val="en-US"/>
        </w:rPr>
        <w:t>1. Academic teachers shall be employed in the following position groups:</w:t>
      </w:r>
    </w:p>
    <w:p>
      <w:pPr>
        <w:pStyle w:val="Treść"/>
        <w:numPr>
          <w:ilvl w:val="0"/>
          <w:numId w:val="135"/>
        </w:numPr>
        <w:spacing w:line="360" w:lineRule="auto"/>
        <w:rPr>
          <w:rFonts w:ascii="Verdana" w:hAnsi="Verdana"/>
          <w:sz w:val="24"/>
          <w:szCs w:val="24"/>
          <w:lang w:val="en-US"/>
        </w:rPr>
      </w:pPr>
      <w:r>
        <w:rPr>
          <w:rFonts w:ascii="Verdana" w:hAnsi="Verdana"/>
          <w:sz w:val="24"/>
          <w:szCs w:val="24"/>
          <w:rtl w:val="0"/>
          <w:lang w:val="en-US"/>
        </w:rPr>
        <w:t>In the group of research-and-teaching staff:</w:t>
      </w:r>
    </w:p>
    <w:p>
      <w:pPr>
        <w:pStyle w:val="Treść"/>
        <w:numPr>
          <w:ilvl w:val="0"/>
          <w:numId w:val="136"/>
        </w:numPr>
        <w:spacing w:line="360" w:lineRule="auto"/>
        <w:rPr>
          <w:rFonts w:ascii="Verdana" w:hAnsi="Verdana"/>
          <w:sz w:val="24"/>
          <w:szCs w:val="24"/>
          <w:lang w:val="it-IT"/>
        </w:rPr>
      </w:pPr>
      <w:r>
        <w:rPr>
          <w:rFonts w:ascii="Verdana" w:hAnsi="Verdana"/>
          <w:sz w:val="24"/>
          <w:szCs w:val="24"/>
          <w:rtl w:val="0"/>
          <w:lang w:val="it-IT"/>
        </w:rPr>
        <w:t>Professor,</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University Professor,</w:t>
      </w:r>
    </w:p>
    <w:p>
      <w:pPr>
        <w:pStyle w:val="Treść"/>
        <w:numPr>
          <w:ilvl w:val="0"/>
          <w:numId w:val="16"/>
        </w:numPr>
        <w:spacing w:line="360" w:lineRule="auto"/>
        <w:rPr>
          <w:rFonts w:ascii="Verdana" w:hAnsi="Verdana"/>
          <w:sz w:val="24"/>
          <w:szCs w:val="24"/>
          <w:lang w:val="it-IT"/>
        </w:rPr>
      </w:pPr>
      <w:r>
        <w:rPr>
          <w:rFonts w:ascii="Verdana" w:hAnsi="Verdana"/>
          <w:sz w:val="24"/>
          <w:szCs w:val="24"/>
          <w:rtl w:val="0"/>
          <w:lang w:val="it-IT"/>
        </w:rPr>
        <w:t>Assistant Professor (Adiunkt),</w:t>
      </w:r>
    </w:p>
    <w:p>
      <w:pPr>
        <w:pStyle w:val="Treść"/>
        <w:numPr>
          <w:ilvl w:val="0"/>
          <w:numId w:val="16"/>
        </w:numPr>
        <w:spacing w:line="360" w:lineRule="auto"/>
        <w:rPr>
          <w:rFonts w:ascii="Verdana" w:hAnsi="Verdana"/>
          <w:sz w:val="24"/>
          <w:szCs w:val="24"/>
          <w:lang w:val="fr-FR"/>
        </w:rPr>
      </w:pPr>
      <w:r>
        <w:rPr>
          <w:rFonts w:ascii="Verdana" w:hAnsi="Verdana"/>
          <w:sz w:val="24"/>
          <w:szCs w:val="24"/>
          <w:rtl w:val="0"/>
          <w:lang w:val="fr-FR"/>
        </w:rPr>
        <w:t>Assistant,</w:t>
      </w:r>
    </w:p>
    <w:p>
      <w:pPr>
        <w:pStyle w:val="Treść"/>
        <w:numPr>
          <w:ilvl w:val="0"/>
          <w:numId w:val="16"/>
        </w:numPr>
        <w:spacing w:line="360" w:lineRule="auto"/>
        <w:rPr>
          <w:rFonts w:ascii="Verdana" w:hAnsi="Verdana"/>
          <w:sz w:val="24"/>
          <w:szCs w:val="24"/>
          <w:lang w:val="pt-PT"/>
        </w:rPr>
      </w:pPr>
      <w:r>
        <w:rPr>
          <w:rFonts w:ascii="Verdana" w:hAnsi="Verdana"/>
          <w:sz w:val="24"/>
          <w:szCs w:val="24"/>
          <w:rtl w:val="0"/>
          <w:lang w:val="pt-PT"/>
        </w:rPr>
        <w:t>Junior Assistant;</w:t>
      </w:r>
    </w:p>
    <w:p>
      <w:pPr>
        <w:pStyle w:val="Treść"/>
        <w:spacing w:line="360" w:lineRule="auto"/>
        <w:rPr>
          <w:rFonts w:ascii="Verdana" w:cs="Verdana" w:hAnsi="Verdana" w:eastAsia="Verdana"/>
          <w:sz w:val="24"/>
          <w:szCs w:val="24"/>
        </w:rPr>
      </w:pPr>
    </w:p>
    <w:p>
      <w:pPr>
        <w:pStyle w:val="Treść"/>
        <w:numPr>
          <w:ilvl w:val="0"/>
          <w:numId w:val="137"/>
        </w:numPr>
        <w:spacing w:line="360" w:lineRule="auto"/>
        <w:rPr>
          <w:rFonts w:ascii="Verdana" w:hAnsi="Verdana"/>
          <w:sz w:val="24"/>
          <w:szCs w:val="24"/>
          <w:lang w:val="en-US"/>
        </w:rPr>
      </w:pPr>
      <w:r>
        <w:rPr>
          <w:rFonts w:ascii="Verdana" w:hAnsi="Verdana"/>
          <w:sz w:val="24"/>
          <w:szCs w:val="24"/>
          <w:rtl w:val="0"/>
          <w:lang w:val="en-US"/>
        </w:rPr>
        <w:t>In the group of research staff:</w:t>
      </w:r>
    </w:p>
    <w:p>
      <w:pPr>
        <w:pStyle w:val="Treść"/>
        <w:numPr>
          <w:ilvl w:val="0"/>
          <w:numId w:val="138"/>
        </w:numPr>
        <w:spacing w:line="360" w:lineRule="auto"/>
        <w:rPr>
          <w:rFonts w:ascii="Verdana" w:hAnsi="Verdana"/>
          <w:sz w:val="24"/>
          <w:szCs w:val="24"/>
          <w:lang w:val="it-IT"/>
        </w:rPr>
      </w:pPr>
      <w:r>
        <w:rPr>
          <w:rFonts w:ascii="Verdana" w:hAnsi="Verdana"/>
          <w:sz w:val="24"/>
          <w:szCs w:val="24"/>
          <w:rtl w:val="0"/>
          <w:lang w:val="it-IT"/>
        </w:rPr>
        <w:t>Professor,</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University Professor,</w:t>
      </w:r>
    </w:p>
    <w:p>
      <w:pPr>
        <w:pStyle w:val="Treść"/>
        <w:numPr>
          <w:ilvl w:val="0"/>
          <w:numId w:val="16"/>
        </w:numPr>
        <w:spacing w:line="360" w:lineRule="auto"/>
        <w:rPr>
          <w:rFonts w:ascii="Verdana" w:hAnsi="Verdana"/>
          <w:sz w:val="24"/>
          <w:szCs w:val="24"/>
          <w:lang w:val="it-IT"/>
        </w:rPr>
      </w:pPr>
      <w:r>
        <w:rPr>
          <w:rFonts w:ascii="Verdana" w:hAnsi="Verdana"/>
          <w:sz w:val="24"/>
          <w:szCs w:val="24"/>
          <w:rtl w:val="0"/>
          <w:lang w:val="it-IT"/>
        </w:rPr>
        <w:t>Assistant Professor (Adiunkt),</w:t>
      </w:r>
    </w:p>
    <w:p>
      <w:pPr>
        <w:pStyle w:val="Treść"/>
        <w:numPr>
          <w:ilvl w:val="0"/>
          <w:numId w:val="16"/>
        </w:numPr>
        <w:spacing w:line="360" w:lineRule="auto"/>
        <w:rPr>
          <w:rFonts w:ascii="Verdana" w:hAnsi="Verdana"/>
          <w:sz w:val="24"/>
          <w:szCs w:val="24"/>
          <w:lang w:val="fr-FR"/>
        </w:rPr>
      </w:pPr>
      <w:r>
        <w:rPr>
          <w:rFonts w:ascii="Verdana" w:hAnsi="Verdana"/>
          <w:sz w:val="24"/>
          <w:szCs w:val="24"/>
          <w:rtl w:val="0"/>
          <w:lang w:val="fr-FR"/>
        </w:rPr>
        <w:t>Assistant,</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 xml:space="preserve">Postdoctoral Researcher (Post-doc) </w:t>
      </w:r>
      <w:r>
        <w:rPr>
          <w:rFonts w:ascii="Verdana" w:hAnsi="Verdana" w:hint="default"/>
          <w:sz w:val="24"/>
          <w:szCs w:val="24"/>
          <w:rtl w:val="0"/>
        </w:rPr>
        <w:t xml:space="preserve">– </w:t>
      </w:r>
      <w:r>
        <w:rPr>
          <w:rFonts w:ascii="Verdana" w:hAnsi="Verdana"/>
          <w:sz w:val="24"/>
          <w:szCs w:val="24"/>
          <w:rtl w:val="0"/>
          <w:lang w:val="en-US"/>
        </w:rPr>
        <w:t>where such a position is provided for and financed under a project by a funding agency, in particular the National Science Centre (NCN);</w:t>
      </w:r>
    </w:p>
    <w:p>
      <w:pPr>
        <w:pStyle w:val="Treść"/>
        <w:numPr>
          <w:ilvl w:val="0"/>
          <w:numId w:val="139"/>
        </w:numPr>
        <w:spacing w:line="360" w:lineRule="auto"/>
        <w:rPr>
          <w:rFonts w:ascii="Verdana" w:hAnsi="Verdana"/>
          <w:sz w:val="24"/>
          <w:szCs w:val="24"/>
          <w:lang w:val="en-US"/>
        </w:rPr>
      </w:pPr>
      <w:r>
        <w:rPr>
          <w:rFonts w:ascii="Verdana" w:hAnsi="Verdana"/>
          <w:sz w:val="24"/>
          <w:szCs w:val="24"/>
          <w:rtl w:val="0"/>
          <w:lang w:val="en-US"/>
        </w:rPr>
        <w:t>In the group of teaching staff:</w:t>
      </w:r>
    </w:p>
    <w:p>
      <w:pPr>
        <w:pStyle w:val="Treść"/>
        <w:numPr>
          <w:ilvl w:val="0"/>
          <w:numId w:val="140"/>
        </w:numPr>
        <w:spacing w:line="360" w:lineRule="auto"/>
        <w:rPr>
          <w:rFonts w:ascii="Verdana" w:hAnsi="Verdana"/>
          <w:sz w:val="24"/>
          <w:szCs w:val="24"/>
          <w:lang w:val="it-IT"/>
        </w:rPr>
      </w:pPr>
      <w:r>
        <w:rPr>
          <w:rFonts w:ascii="Verdana" w:hAnsi="Verdana"/>
          <w:sz w:val="24"/>
          <w:szCs w:val="24"/>
          <w:rtl w:val="0"/>
          <w:lang w:val="it-IT"/>
        </w:rPr>
        <w:t>Professor,</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University Professor,</w:t>
      </w:r>
    </w:p>
    <w:p>
      <w:pPr>
        <w:pStyle w:val="Treść"/>
        <w:numPr>
          <w:ilvl w:val="0"/>
          <w:numId w:val="16"/>
        </w:numPr>
        <w:spacing w:line="360" w:lineRule="auto"/>
        <w:rPr>
          <w:rFonts w:ascii="Verdana" w:hAnsi="Verdana"/>
          <w:sz w:val="24"/>
          <w:szCs w:val="24"/>
          <w:lang w:val="it-IT"/>
        </w:rPr>
      </w:pPr>
      <w:r>
        <w:rPr>
          <w:rFonts w:ascii="Verdana" w:hAnsi="Verdana"/>
          <w:sz w:val="24"/>
          <w:szCs w:val="24"/>
          <w:rtl w:val="0"/>
          <w:lang w:val="it-IT"/>
        </w:rPr>
        <w:t>Assistant Professor (Adiunkt),</w:t>
      </w:r>
    </w:p>
    <w:p>
      <w:pPr>
        <w:pStyle w:val="Treść"/>
        <w:numPr>
          <w:ilvl w:val="0"/>
          <w:numId w:val="16"/>
        </w:numPr>
        <w:spacing w:line="360" w:lineRule="auto"/>
        <w:rPr>
          <w:rFonts w:ascii="Verdana" w:hAnsi="Verdana"/>
          <w:sz w:val="24"/>
          <w:szCs w:val="24"/>
        </w:rPr>
      </w:pPr>
      <w:r>
        <w:rPr>
          <w:rFonts w:ascii="Verdana" w:hAnsi="Verdana"/>
          <w:sz w:val="24"/>
          <w:szCs w:val="24"/>
          <w:rtl w:val="0"/>
        </w:rPr>
        <w:t>Clinical Instructor (Dydaktyk kliniczny),</w:t>
      </w:r>
    </w:p>
    <w:p>
      <w:pPr>
        <w:pStyle w:val="Treść"/>
        <w:numPr>
          <w:ilvl w:val="0"/>
          <w:numId w:val="16"/>
        </w:numPr>
        <w:spacing w:line="360" w:lineRule="auto"/>
        <w:rPr>
          <w:rFonts w:ascii="Verdana" w:hAnsi="Verdana"/>
          <w:sz w:val="24"/>
          <w:szCs w:val="24"/>
          <w:lang w:val="fr-FR"/>
        </w:rPr>
      </w:pPr>
      <w:r>
        <w:rPr>
          <w:rFonts w:ascii="Verdana" w:hAnsi="Verdana"/>
          <w:sz w:val="24"/>
          <w:szCs w:val="24"/>
          <w:rtl w:val="0"/>
          <w:lang w:val="fr-FR"/>
        </w:rPr>
        <w:t>Assistant,</w:t>
      </w:r>
    </w:p>
    <w:p>
      <w:pPr>
        <w:pStyle w:val="Treść"/>
        <w:numPr>
          <w:ilvl w:val="0"/>
          <w:numId w:val="16"/>
        </w:numPr>
        <w:spacing w:line="360" w:lineRule="auto"/>
        <w:rPr>
          <w:rFonts w:ascii="Verdana" w:hAnsi="Verdana"/>
          <w:sz w:val="24"/>
          <w:szCs w:val="24"/>
          <w:lang w:val="fr-FR"/>
        </w:rPr>
      </w:pPr>
      <w:r>
        <w:rPr>
          <w:rFonts w:ascii="Verdana" w:hAnsi="Verdana"/>
          <w:sz w:val="24"/>
          <w:szCs w:val="24"/>
          <w:rtl w:val="0"/>
          <w:lang w:val="fr-FR"/>
        </w:rPr>
        <w:t>Junior Assistant,</w:t>
      </w:r>
    </w:p>
    <w:p>
      <w:pPr>
        <w:pStyle w:val="Treść"/>
        <w:numPr>
          <w:ilvl w:val="0"/>
          <w:numId w:val="16"/>
        </w:numPr>
        <w:spacing w:line="360" w:lineRule="auto"/>
        <w:rPr>
          <w:rFonts w:ascii="Verdana" w:hAnsi="Verdana"/>
          <w:sz w:val="24"/>
          <w:szCs w:val="24"/>
          <w:lang w:val="fr-FR"/>
        </w:rPr>
      </w:pPr>
      <w:r>
        <w:rPr>
          <w:rFonts w:ascii="Verdana" w:hAnsi="Verdana"/>
          <w:sz w:val="24"/>
          <w:szCs w:val="24"/>
          <w:rtl w:val="0"/>
          <w:lang w:val="fr-FR"/>
        </w:rPr>
        <w:t>Lecturer,</w:t>
      </w:r>
    </w:p>
    <w:p>
      <w:pPr>
        <w:pStyle w:val="Treść"/>
        <w:numPr>
          <w:ilvl w:val="0"/>
          <w:numId w:val="16"/>
        </w:numPr>
        <w:spacing w:line="360" w:lineRule="auto"/>
        <w:rPr>
          <w:rFonts w:ascii="Verdana" w:hAnsi="Verdana"/>
          <w:sz w:val="24"/>
          <w:szCs w:val="24"/>
          <w:lang w:val="es-ES_tradnl"/>
        </w:rPr>
      </w:pPr>
      <w:r>
        <w:rPr>
          <w:rFonts w:ascii="Verdana" w:hAnsi="Verdana"/>
          <w:sz w:val="24"/>
          <w:szCs w:val="24"/>
          <w:rtl w:val="0"/>
          <w:lang w:val="es-ES_tradnl"/>
        </w:rPr>
        <w:t xml:space="preserve">Instructor, </w:t>
      </w:r>
      <w:r>
        <w:rPr>
          <w:rFonts w:ascii="Verdana" w:hAnsi="Verdana"/>
          <w:sz w:val="24"/>
          <w:szCs w:val="24"/>
          <w:rtl w:val="0"/>
        </w:rPr>
        <w:t xml:space="preserve"> </w:t>
      </w:r>
      <w:r>
        <w:rPr>
          <w:rFonts w:ascii="Verdana" w:hAnsi="Verdana"/>
          <w:sz w:val="24"/>
          <w:szCs w:val="24"/>
          <w:rtl w:val="0"/>
          <w:lang w:val="en-US"/>
        </w:rPr>
        <w:t>subject to paragraph 2.</w:t>
      </w:r>
    </w:p>
    <w:p>
      <w:pPr>
        <w:pStyle w:val="Treść"/>
        <w:numPr>
          <w:ilvl w:val="0"/>
          <w:numId w:val="141"/>
        </w:numPr>
        <w:spacing w:line="360" w:lineRule="auto"/>
        <w:rPr>
          <w:rFonts w:ascii="Verdana" w:hAnsi="Verdana"/>
          <w:sz w:val="24"/>
          <w:szCs w:val="24"/>
          <w:lang w:val="en-US"/>
        </w:rPr>
      </w:pPr>
      <w:r>
        <w:rPr>
          <w:rFonts w:ascii="Verdana" w:hAnsi="Verdana"/>
          <w:sz w:val="24"/>
          <w:szCs w:val="24"/>
          <w:rtl w:val="0"/>
          <w:lang w:val="en-US"/>
        </w:rPr>
        <w:t xml:space="preserve"> Lecturers shall be employed in faculty units to teach foreign languages, Polish as a foreign language, or sign language (for deaf students).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Instructors shall be employed to conduct physical education classes.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Employees who are not academic teachers shall be employed in the following staff groups:</w:t>
      </w:r>
    </w:p>
    <w:p>
      <w:pPr>
        <w:pStyle w:val="Treść"/>
        <w:numPr>
          <w:ilvl w:val="0"/>
          <w:numId w:val="142"/>
        </w:numPr>
        <w:spacing w:line="360" w:lineRule="auto"/>
        <w:rPr>
          <w:rFonts w:ascii="Verdana" w:hAnsi="Verdana"/>
          <w:sz w:val="24"/>
          <w:szCs w:val="24"/>
          <w:lang w:val="en-US"/>
        </w:rPr>
      </w:pPr>
      <w:r>
        <w:rPr>
          <w:rFonts w:ascii="Verdana" w:hAnsi="Verdana"/>
          <w:sz w:val="24"/>
          <w:szCs w:val="24"/>
          <w:rtl w:val="0"/>
          <w:lang w:val="en-US"/>
        </w:rPr>
        <w:t>(repealed);</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technical staff;</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administrative staff;</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support staff;</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library staff.</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78</w:t>
      </w:r>
    </w:p>
    <w:p>
      <w:pPr>
        <w:pStyle w:val="Treść"/>
        <w:spacing w:line="360" w:lineRule="auto"/>
        <w:rPr>
          <w:rFonts w:ascii="Verdana" w:cs="Verdana" w:hAnsi="Verdana" w:eastAsia="Verdana"/>
          <w:sz w:val="24"/>
          <w:szCs w:val="24"/>
        </w:rPr>
      </w:pPr>
      <w:r>
        <w:rPr>
          <w:rFonts w:ascii="Verdana" w:hAnsi="Verdana"/>
          <w:sz w:val="24"/>
          <w:szCs w:val="24"/>
          <w:rtl w:val="0"/>
          <w:lang w:val="en-US"/>
        </w:rPr>
        <w:t>Academic teachers who are current or retired employees of foreign universities or research institutes may be employed at the University in the positions of Professor, University Professor, or Assistant Professor (Adiunkt), provided that they meet the qualification requirements established for the given position within the respective staff group.</w:t>
      </w:r>
    </w:p>
    <w:p>
      <w:pPr>
        <w:pStyle w:val="Treść"/>
        <w:spacing w:line="360" w:lineRule="auto"/>
        <w:rPr>
          <w:rFonts w:ascii="Verdana" w:cs="Verdana" w:hAnsi="Verdana" w:eastAsia="Verdana"/>
          <w:sz w:val="24"/>
          <w:szCs w:val="24"/>
        </w:rPr>
      </w:pPr>
      <w:r>
        <w:rPr>
          <w:rFonts w:ascii="Verdana" w:hAnsi="Verdana"/>
          <w:sz w:val="24"/>
          <w:szCs w:val="24"/>
          <w:rtl w:val="0"/>
          <w:lang w:val="en-US"/>
        </w:rPr>
        <w:t>Such teachers shall hold the status of Visiting Professor (professor wizytuj</w:t>
      </w:r>
      <w:r>
        <w:rPr>
          <w:rFonts w:ascii="Verdana" w:hAnsi="Verdana" w:hint="default"/>
          <w:sz w:val="24"/>
          <w:szCs w:val="24"/>
          <w:rtl w:val="0"/>
        </w:rPr>
        <w:t>ą</w:t>
      </w:r>
      <w:r>
        <w:rPr>
          <w:rFonts w:ascii="Verdana" w:hAnsi="Verdana"/>
          <w:sz w:val="24"/>
          <w:szCs w:val="24"/>
          <w:rtl w:val="0"/>
        </w:rPr>
        <w:t>cy).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sz w:val="24"/>
          <w:szCs w:val="24"/>
          <w:rtl w:val="0"/>
        </w:rPr>
        <w:t xml:space="preserve">## </w:t>
      </w:r>
      <w:r>
        <w:rPr>
          <w:rFonts w:ascii="Verdana" w:hAnsi="Verdana" w:hint="default"/>
          <w:sz w:val="24"/>
          <w:szCs w:val="24"/>
          <w:rtl w:val="0"/>
        </w:rPr>
        <w:t xml:space="preserve">§ </w:t>
      </w:r>
      <w:r>
        <w:rPr>
          <w:rFonts w:ascii="Verdana" w:hAnsi="Verdana"/>
          <w:sz w:val="24"/>
          <w:szCs w:val="24"/>
          <w:rtl w:val="0"/>
        </w:rPr>
        <w:t>79</w:t>
      </w:r>
    </w:p>
    <w:p>
      <w:pPr>
        <w:pStyle w:val="Treść"/>
        <w:spacing w:line="360" w:lineRule="auto"/>
        <w:rPr>
          <w:rFonts w:ascii="Verdana" w:cs="Verdana" w:hAnsi="Verdana" w:eastAsia="Verdana"/>
          <w:sz w:val="24"/>
          <w:szCs w:val="24"/>
        </w:rPr>
      </w:pPr>
      <w:r>
        <w:rPr>
          <w:rFonts w:ascii="Verdana" w:hAnsi="Verdana"/>
          <w:sz w:val="24"/>
          <w:szCs w:val="24"/>
          <w:rtl w:val="0"/>
          <w:lang w:val="en-US"/>
        </w:rPr>
        <w:t>1. The following persons may be employed as academic teachers in the respective position groups, provided that they meet the following criteria:</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1) For the position of Professor:</w:t>
      </w:r>
    </w:p>
    <w:p>
      <w:pPr>
        <w:pStyle w:val="Treść"/>
        <w:numPr>
          <w:ilvl w:val="0"/>
          <w:numId w:val="143"/>
        </w:numPr>
        <w:spacing w:line="360" w:lineRule="auto"/>
        <w:rPr>
          <w:rFonts w:ascii="Verdana" w:hAnsi="Verdana"/>
          <w:sz w:val="24"/>
          <w:szCs w:val="24"/>
          <w:lang w:val="en-US"/>
        </w:rPr>
      </w:pPr>
      <w:r>
        <w:rPr>
          <w:rFonts w:ascii="Verdana" w:hAnsi="Verdana"/>
          <w:sz w:val="24"/>
          <w:szCs w:val="24"/>
          <w:rtl w:val="0"/>
          <w:lang w:val="en-US"/>
        </w:rPr>
        <w:t>possession of the academic title of Professor;</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a significant record of achievements in teaching, research, and organizational work, having attained within the last four years the indicators specified in the Rector</w:t>
      </w:r>
      <w:r>
        <w:rPr>
          <w:rFonts w:ascii="Verdana" w:hAnsi="Verdana" w:hint="default"/>
          <w:sz w:val="24"/>
          <w:szCs w:val="24"/>
          <w:rtl w:val="1"/>
        </w:rPr>
        <w:t>’</w:t>
      </w:r>
      <w:r>
        <w:rPr>
          <w:rFonts w:ascii="Verdana" w:hAnsi="Verdana"/>
          <w:sz w:val="24"/>
          <w:szCs w:val="24"/>
          <w:rtl w:val="0"/>
          <w:lang w:val="en-US"/>
        </w:rPr>
        <w:t xml:space="preserve">s Order on the criteria and procedure for periodic and annual evaluation of academic teachers </w:t>
      </w:r>
      <w:r>
        <w:rPr>
          <w:rFonts w:ascii="Verdana" w:hAnsi="Verdana" w:hint="default"/>
          <w:sz w:val="24"/>
          <w:szCs w:val="24"/>
          <w:rtl w:val="0"/>
        </w:rPr>
        <w:t xml:space="preserve">– </w:t>
      </w:r>
      <w:r>
        <w:rPr>
          <w:rFonts w:ascii="Verdana" w:hAnsi="Verdana"/>
          <w:sz w:val="24"/>
          <w:szCs w:val="24"/>
          <w:rtl w:val="0"/>
          <w:lang w:val="en-US"/>
        </w:rPr>
        <w:t>applicable to the position of Professor.</w:t>
      </w:r>
    </w:p>
    <w:p>
      <w:pPr>
        <w:pStyle w:val="Treść"/>
        <w:spacing w:line="360" w:lineRule="auto"/>
        <w:rPr>
          <w:rFonts w:ascii="Verdana" w:cs="Verdana" w:hAnsi="Verdana" w:eastAsia="Verdana"/>
          <w:sz w:val="24"/>
          <w:szCs w:val="24"/>
        </w:rPr>
      </w:pPr>
      <w:r>
        <w:rPr>
          <w:rFonts w:ascii="Verdana" w:hAnsi="Verdana"/>
          <w:sz w:val="24"/>
          <w:szCs w:val="24"/>
          <w:rtl w:val="0"/>
          <w:lang w:val="en-US"/>
        </w:rPr>
        <w:t>2) For the position of University Professor:</w:t>
      </w:r>
    </w:p>
    <w:p>
      <w:pPr>
        <w:pStyle w:val="Treść"/>
        <w:numPr>
          <w:ilvl w:val="0"/>
          <w:numId w:val="144"/>
        </w:numPr>
        <w:spacing w:line="360" w:lineRule="auto"/>
        <w:rPr>
          <w:rFonts w:ascii="Verdana" w:hAnsi="Verdana"/>
          <w:sz w:val="24"/>
          <w:szCs w:val="24"/>
          <w:lang w:val="en-US"/>
        </w:rPr>
      </w:pPr>
      <w:r>
        <w:rPr>
          <w:rFonts w:ascii="Verdana" w:hAnsi="Verdana"/>
          <w:sz w:val="24"/>
          <w:szCs w:val="24"/>
          <w:rtl w:val="0"/>
          <w:lang w:val="en-US"/>
        </w:rPr>
        <w:t>possession of at least the academic degree of Doctor;</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a significant record of achievements in teaching, research, and organizational work acquired after obtaining the doctoral degree, having attained within the last four years the indicators specified in the Rector</w:t>
      </w:r>
      <w:r>
        <w:rPr>
          <w:rFonts w:ascii="Verdana" w:hAnsi="Verdana" w:hint="default"/>
          <w:sz w:val="24"/>
          <w:szCs w:val="24"/>
          <w:rtl w:val="1"/>
        </w:rPr>
        <w:t>’</w:t>
      </w:r>
      <w:r>
        <w:rPr>
          <w:rFonts w:ascii="Verdana" w:hAnsi="Verdana"/>
          <w:sz w:val="24"/>
          <w:szCs w:val="24"/>
          <w:rtl w:val="0"/>
          <w:lang w:val="en-US"/>
        </w:rPr>
        <w:t xml:space="preserve">s Order referred to above </w:t>
      </w:r>
      <w:r>
        <w:rPr>
          <w:rFonts w:ascii="Verdana" w:hAnsi="Verdana" w:hint="default"/>
          <w:sz w:val="24"/>
          <w:szCs w:val="24"/>
          <w:rtl w:val="0"/>
        </w:rPr>
        <w:t xml:space="preserve">– </w:t>
      </w:r>
      <w:r>
        <w:rPr>
          <w:rFonts w:ascii="Verdana" w:hAnsi="Verdana"/>
          <w:sz w:val="24"/>
          <w:szCs w:val="24"/>
          <w:rtl w:val="0"/>
          <w:lang w:val="en-US"/>
        </w:rPr>
        <w:t>applicable to the position of University Professor;</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a favourable opinion from the relevant Scientific Discipline Council or the Education Council;</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a positive opinion of the Senate.</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3) For the position of Assistant Professor (Adiunkt):</w:t>
      </w:r>
    </w:p>
    <w:p>
      <w:pPr>
        <w:pStyle w:val="Treść"/>
        <w:numPr>
          <w:ilvl w:val="0"/>
          <w:numId w:val="145"/>
        </w:numPr>
        <w:spacing w:line="360" w:lineRule="auto"/>
        <w:rPr>
          <w:rFonts w:ascii="Verdana" w:hAnsi="Verdana"/>
          <w:sz w:val="24"/>
          <w:szCs w:val="24"/>
          <w:lang w:val="en-US"/>
        </w:rPr>
      </w:pPr>
      <w:r>
        <w:rPr>
          <w:rFonts w:ascii="Verdana" w:hAnsi="Verdana"/>
          <w:sz w:val="24"/>
          <w:szCs w:val="24"/>
          <w:rtl w:val="0"/>
          <w:lang w:val="en-US"/>
        </w:rPr>
        <w:t>possession of at least the academic degree of Doctor;</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a record of teaching, scientific, and organizational achievements, having attained within the last four years the indicators specified in the Rector</w:t>
      </w:r>
      <w:r>
        <w:rPr>
          <w:rFonts w:ascii="Verdana" w:hAnsi="Verdana" w:hint="default"/>
          <w:sz w:val="24"/>
          <w:szCs w:val="24"/>
          <w:rtl w:val="1"/>
        </w:rPr>
        <w:t>’</w:t>
      </w:r>
      <w:r>
        <w:rPr>
          <w:rFonts w:ascii="Verdana" w:hAnsi="Verdana"/>
          <w:sz w:val="24"/>
          <w:szCs w:val="24"/>
          <w:rtl w:val="0"/>
          <w:lang w:val="en-US"/>
        </w:rPr>
        <w:t xml:space="preserve">s Order on evaluation criteria </w:t>
      </w:r>
      <w:r>
        <w:rPr>
          <w:rFonts w:ascii="Verdana" w:hAnsi="Verdana" w:hint="default"/>
          <w:sz w:val="24"/>
          <w:szCs w:val="24"/>
          <w:rtl w:val="0"/>
        </w:rPr>
        <w:t xml:space="preserve">– </w:t>
      </w:r>
      <w:r>
        <w:rPr>
          <w:rFonts w:ascii="Verdana" w:hAnsi="Verdana"/>
          <w:sz w:val="24"/>
          <w:szCs w:val="24"/>
          <w:rtl w:val="0"/>
          <w:lang w:val="en-US"/>
        </w:rPr>
        <w:t>applicable to the position of Assistant Professor;</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a favourable opinion from the relevant Scientific Discipline Council or the Education Council.</w:t>
      </w:r>
    </w:p>
    <w:p>
      <w:pPr>
        <w:pStyle w:val="Treść"/>
        <w:spacing w:line="360" w:lineRule="auto"/>
        <w:ind w:left="283"/>
        <w:rPr>
          <w:rFonts w:ascii="Verdana" w:cs="Verdana" w:hAnsi="Verdana" w:eastAsia="Verdana"/>
          <w:sz w:val="24"/>
          <w:szCs w:val="24"/>
        </w:rPr>
      </w:pPr>
      <w:r>
        <w:rPr>
          <w:rFonts w:ascii="Verdana" w:hAnsi="Verdana"/>
          <w:sz w:val="24"/>
          <w:szCs w:val="24"/>
          <w:rtl w:val="0"/>
        </w:rPr>
        <w:t>4) For the position of Clinical Instructor (Dydaktyk kliniczny):</w:t>
      </w:r>
    </w:p>
    <w:p>
      <w:pPr>
        <w:pStyle w:val="Treść"/>
        <w:numPr>
          <w:ilvl w:val="0"/>
          <w:numId w:val="146"/>
        </w:numPr>
        <w:spacing w:line="360" w:lineRule="auto"/>
        <w:rPr>
          <w:rFonts w:ascii="Verdana" w:hAnsi="Verdana"/>
          <w:sz w:val="24"/>
          <w:szCs w:val="24"/>
          <w:lang w:val="en-US"/>
        </w:rPr>
      </w:pPr>
      <w:r>
        <w:rPr>
          <w:rFonts w:ascii="Verdana" w:hAnsi="Verdana"/>
          <w:sz w:val="24"/>
          <w:szCs w:val="24"/>
          <w:rtl w:val="0"/>
          <w:lang w:val="en-US"/>
        </w:rPr>
        <w:t>possession of a specialist title or a second-degree specialization appropriate to the medical profession or profession relevant to health care;</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employment in a University organizational unit based in a healthcare entity, and provision of health services to patients of that entity as part of the duties arising from such employment;</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a record of teaching and organizational achievements, having attained within the last four years the indicators specified in the Rector</w:t>
      </w:r>
      <w:r>
        <w:rPr>
          <w:rFonts w:ascii="Verdana" w:hAnsi="Verdana" w:hint="default"/>
          <w:sz w:val="24"/>
          <w:szCs w:val="24"/>
          <w:rtl w:val="1"/>
        </w:rPr>
        <w:t>’</w:t>
      </w:r>
      <w:r>
        <w:rPr>
          <w:rFonts w:ascii="Verdana" w:hAnsi="Verdana"/>
          <w:sz w:val="24"/>
          <w:szCs w:val="24"/>
          <w:rtl w:val="0"/>
          <w:lang w:val="pt-PT"/>
        </w:rPr>
        <w:t xml:space="preserve">s Order </w:t>
      </w:r>
      <w:r>
        <w:rPr>
          <w:rFonts w:ascii="Verdana" w:hAnsi="Verdana" w:hint="default"/>
          <w:sz w:val="24"/>
          <w:szCs w:val="24"/>
          <w:rtl w:val="0"/>
        </w:rPr>
        <w:t xml:space="preserve">– </w:t>
      </w:r>
      <w:r>
        <w:rPr>
          <w:rFonts w:ascii="Verdana" w:hAnsi="Verdana"/>
          <w:sz w:val="24"/>
          <w:szCs w:val="24"/>
          <w:rtl w:val="0"/>
          <w:lang w:val="en-US"/>
        </w:rPr>
        <w:t>applicable to the position of Clinical Instructor.</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5) For the position of Assistant:</w:t>
      </w:r>
    </w:p>
    <w:p>
      <w:pPr>
        <w:pStyle w:val="Treść"/>
        <w:numPr>
          <w:ilvl w:val="0"/>
          <w:numId w:val="147"/>
        </w:numPr>
        <w:spacing w:line="360" w:lineRule="auto"/>
        <w:rPr>
          <w:rFonts w:ascii="Verdana" w:hAnsi="Verdana"/>
          <w:sz w:val="24"/>
          <w:szCs w:val="24"/>
          <w:lang w:val="en-US"/>
        </w:rPr>
      </w:pPr>
      <w:r>
        <w:rPr>
          <w:rFonts w:ascii="Verdana" w:hAnsi="Verdana"/>
          <w:sz w:val="24"/>
          <w:szCs w:val="24"/>
          <w:rtl w:val="0"/>
          <w:lang w:val="en-US"/>
        </w:rPr>
        <w:t>possession of the professional title of Master, Master of Engineering, or an equivalent degree;</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a record of teaching, research, and organizational achievements, having attained within the last four years the indicators specified in the Rector</w:t>
      </w:r>
      <w:r>
        <w:rPr>
          <w:rFonts w:ascii="Verdana" w:hAnsi="Verdana" w:hint="default"/>
          <w:sz w:val="24"/>
          <w:szCs w:val="24"/>
          <w:rtl w:val="1"/>
        </w:rPr>
        <w:t>’</w:t>
      </w:r>
      <w:r>
        <w:rPr>
          <w:rFonts w:ascii="Verdana" w:hAnsi="Verdana"/>
          <w:sz w:val="24"/>
          <w:szCs w:val="24"/>
          <w:rtl w:val="0"/>
          <w:lang w:val="pt-PT"/>
        </w:rPr>
        <w:t xml:space="preserve">s Order </w:t>
      </w:r>
      <w:r>
        <w:rPr>
          <w:rFonts w:ascii="Verdana" w:hAnsi="Verdana" w:hint="default"/>
          <w:sz w:val="24"/>
          <w:szCs w:val="24"/>
          <w:rtl w:val="0"/>
        </w:rPr>
        <w:t xml:space="preserve">– </w:t>
      </w:r>
      <w:r>
        <w:rPr>
          <w:rFonts w:ascii="Verdana" w:hAnsi="Verdana"/>
          <w:sz w:val="24"/>
          <w:szCs w:val="24"/>
          <w:rtl w:val="0"/>
          <w:lang w:val="en-US"/>
        </w:rPr>
        <w:t>applicable to the position of Assistant.</w:t>
      </w:r>
    </w:p>
    <w:p>
      <w:pPr>
        <w:pStyle w:val="Treść"/>
        <w:numPr>
          <w:ilvl w:val="0"/>
          <w:numId w:val="148"/>
        </w:numPr>
        <w:spacing w:line="360" w:lineRule="auto"/>
        <w:rPr>
          <w:rFonts w:ascii="Verdana" w:hAnsi="Verdana"/>
          <w:sz w:val="24"/>
          <w:szCs w:val="24"/>
          <w:lang w:val="en-US"/>
        </w:rPr>
      </w:pPr>
      <w:r>
        <w:rPr>
          <w:rFonts w:ascii="Verdana" w:hAnsi="Verdana"/>
          <w:sz w:val="24"/>
          <w:szCs w:val="24"/>
          <w:rtl w:val="0"/>
          <w:lang w:val="en-US"/>
        </w:rPr>
        <w:t>For the positions of Junior Assistant, Lecturer, and Instructor:</w:t>
      </w:r>
      <w:r>
        <w:rPr>
          <w:rFonts w:ascii="Verdana" w:hAnsi="Verdana"/>
          <w:sz w:val="24"/>
          <w:szCs w:val="24"/>
          <w:rtl w:val="0"/>
        </w:rPr>
        <w:t xml:space="preserve"> </w:t>
      </w:r>
      <w:r>
        <w:rPr>
          <w:rFonts w:ascii="Verdana" w:hAnsi="Verdana"/>
          <w:sz w:val="24"/>
          <w:szCs w:val="24"/>
          <w:rtl w:val="0"/>
          <w:lang w:val="en-US"/>
        </w:rPr>
        <w:t>The person employed must possess at least the professional title of Master, Master of Engineering, or an equivalent degree.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For the position of Post-Doctoral Researcher (Post-doc):The person employed must possess the academic degree of Doctor and meet the requirements set by the funding institution of the project, in particular the National Science Centre (NCN).</w:t>
      </w:r>
    </w:p>
    <w:p>
      <w:pPr>
        <w:pStyle w:val="Treść"/>
        <w:numPr>
          <w:ilvl w:val="0"/>
          <w:numId w:val="149"/>
        </w:numPr>
        <w:spacing w:line="360" w:lineRule="auto"/>
        <w:rPr>
          <w:rFonts w:ascii="Verdana" w:hAnsi="Verdana"/>
          <w:sz w:val="24"/>
          <w:szCs w:val="24"/>
          <w:lang w:val="en-US"/>
        </w:rPr>
      </w:pPr>
      <w:r>
        <w:rPr>
          <w:rFonts w:ascii="Verdana" w:hAnsi="Verdana"/>
          <w:sz w:val="24"/>
          <w:szCs w:val="24"/>
          <w:rtl w:val="0"/>
          <w:lang w:val="en-US"/>
        </w:rPr>
        <w:t xml:space="preserve"> In the case of employment for the positions of Professor, University Professor, Assistant Professor (Adiunkt), or Assistant, of a person who has obtained a foreign academic degree or professional title not officially recognized as equivalent to the corresponding Polish degree or title, the University may waive the formal requirement of holding the Polish title or degree (Professor, Doctor, or Master, respectively), provided that the candidate demonstrates significant scientific or didactic achievements.</w:t>
      </w:r>
      <w:r>
        <w:rPr>
          <w:rFonts w:ascii="Verdana" w:hAnsi="Verdana"/>
          <w:sz w:val="24"/>
          <w:szCs w:val="24"/>
          <w:rtl w:val="0"/>
        </w:rPr>
        <w:t xml:space="preserve"> T</w:t>
      </w:r>
      <w:r>
        <w:rPr>
          <w:rFonts w:ascii="Verdana" w:hAnsi="Verdana"/>
          <w:sz w:val="24"/>
          <w:szCs w:val="24"/>
          <w:rtl w:val="0"/>
          <w:lang w:val="en-US"/>
        </w:rPr>
        <w:t>he determination of whether such achievements are significant shall rest with the relevant Scientific Discipline Council: for Medical Sciences, for Pharmaceutical Sciences, for Health Sciences, or with the Education Council, as appropriate.</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2a. In the event of a change in employment of an academic teacher from the research staff group to the research-and-teaching staff group, the requirement concerning teaching achievements shall be waived.</w:t>
      </w:r>
    </w:p>
    <w:p>
      <w:pPr>
        <w:pStyle w:val="Treść"/>
        <w:numPr>
          <w:ilvl w:val="0"/>
          <w:numId w:val="150"/>
        </w:numPr>
        <w:spacing w:line="360" w:lineRule="auto"/>
        <w:rPr>
          <w:rFonts w:ascii="Verdana" w:hAnsi="Verdana"/>
          <w:sz w:val="24"/>
          <w:szCs w:val="24"/>
          <w:lang w:val="en-US"/>
        </w:rPr>
      </w:pPr>
      <w:r>
        <w:rPr>
          <w:rFonts w:ascii="Verdana" w:hAnsi="Verdana"/>
          <w:sz w:val="24"/>
          <w:szCs w:val="24"/>
          <w:rtl w:val="0"/>
          <w:lang w:val="en-US"/>
        </w:rPr>
        <w:t>In the case of employment in a post-doctoral (post-doc) position, the provisions of paragraph 2 shall apply accordingly, unless otherwise specified by the funding institution.</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80</w:t>
      </w:r>
    </w:p>
    <w:p>
      <w:pPr>
        <w:pStyle w:val="Treść"/>
        <w:numPr>
          <w:ilvl w:val="0"/>
          <w:numId w:val="151"/>
        </w:numPr>
        <w:spacing w:line="360" w:lineRule="auto"/>
        <w:rPr>
          <w:rFonts w:ascii="Verdana" w:hAnsi="Verdana"/>
          <w:sz w:val="24"/>
          <w:szCs w:val="24"/>
          <w:lang w:val="en-US"/>
        </w:rPr>
      </w:pPr>
      <w:r>
        <w:rPr>
          <w:rFonts w:ascii="Verdana" w:hAnsi="Verdana"/>
          <w:sz w:val="24"/>
          <w:szCs w:val="24"/>
          <w:rtl w:val="0"/>
          <w:lang w:val="en-US"/>
        </w:rPr>
        <w:t>The establishment of an employment relationship with an academic teacher shall take place on the basis of an employment contract, either for a fixed term or for an indefinite term.</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first employment contract for the position of an academic teacher shall be concluded for a fixed term not exceeding four years. Subsequently, following a positive periodic evaluation, an employment contract for an indefinite term shall be concluded, subject to paragraph 3.</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Academic teachers shall be employed under fixed-term contracts in the following cases:</w:t>
      </w:r>
    </w:p>
    <w:p>
      <w:pPr>
        <w:pStyle w:val="Treść"/>
        <w:numPr>
          <w:ilvl w:val="0"/>
          <w:numId w:val="152"/>
        </w:numPr>
        <w:spacing w:line="360" w:lineRule="auto"/>
        <w:rPr>
          <w:rFonts w:ascii="Verdana" w:hAnsi="Verdana"/>
          <w:sz w:val="24"/>
          <w:szCs w:val="24"/>
          <w:lang w:val="en-US"/>
        </w:rPr>
      </w:pPr>
      <w:r>
        <w:rPr>
          <w:rFonts w:ascii="Verdana" w:hAnsi="Verdana"/>
          <w:sz w:val="24"/>
          <w:szCs w:val="24"/>
          <w:rtl w:val="0"/>
          <w:lang w:val="en-US"/>
        </w:rPr>
        <w:t>when holding the status of Visiting Professor (professor wizytuj</w:t>
      </w:r>
      <w:r>
        <w:rPr>
          <w:rFonts w:ascii="Verdana" w:hAnsi="Verdana" w:hint="default"/>
          <w:sz w:val="24"/>
          <w:szCs w:val="24"/>
          <w:rtl w:val="0"/>
        </w:rPr>
        <w:t>ą</w:t>
      </w:r>
      <w:r>
        <w:rPr>
          <w:rFonts w:ascii="Verdana" w:hAnsi="Verdana"/>
          <w:sz w:val="24"/>
          <w:szCs w:val="24"/>
          <w:rtl w:val="0"/>
        </w:rPr>
        <w:t>cy);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for the temporary replacement of an absent employee;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in cases referred to in </w:t>
      </w:r>
      <w:r>
        <w:rPr>
          <w:rFonts w:ascii="Verdana" w:hAnsi="Verdana" w:hint="default"/>
          <w:sz w:val="24"/>
          <w:szCs w:val="24"/>
          <w:rtl w:val="0"/>
        </w:rPr>
        <w:t>§</w:t>
      </w:r>
      <w:r>
        <w:rPr>
          <w:rFonts w:ascii="Verdana" w:hAnsi="Verdana"/>
          <w:sz w:val="24"/>
          <w:szCs w:val="24"/>
          <w:rtl w:val="0"/>
        </w:rPr>
        <w:t>82(3).</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81</w:t>
      </w:r>
    </w:p>
    <w:p>
      <w:pPr>
        <w:pStyle w:val="Treść"/>
        <w:spacing w:line="360" w:lineRule="auto"/>
        <w:rPr>
          <w:rFonts w:ascii="Verdana" w:cs="Verdana" w:hAnsi="Verdana" w:eastAsia="Verdana"/>
          <w:sz w:val="24"/>
          <w:szCs w:val="24"/>
        </w:rPr>
      </w:pPr>
      <w:r>
        <w:rPr>
          <w:rFonts w:ascii="Verdana" w:hAnsi="Verdana"/>
          <w:sz w:val="24"/>
          <w:szCs w:val="24"/>
          <w:rtl w:val="0"/>
          <w:lang w:val="en-US"/>
        </w:rPr>
        <w:t>Employment of an employee shall not give rise to a direct hierarchical reporting relationship between the following persons:</w:t>
      </w:r>
    </w:p>
    <w:p>
      <w:pPr>
        <w:pStyle w:val="Treść"/>
        <w:numPr>
          <w:ilvl w:val="0"/>
          <w:numId w:val="153"/>
        </w:numPr>
        <w:spacing w:line="360" w:lineRule="auto"/>
        <w:rPr>
          <w:rFonts w:ascii="Verdana" w:hAnsi="Verdana"/>
          <w:sz w:val="24"/>
          <w:szCs w:val="24"/>
          <w:lang w:val="en-US"/>
        </w:rPr>
      </w:pPr>
      <w:r>
        <w:rPr>
          <w:rFonts w:ascii="Verdana" w:hAnsi="Verdana"/>
          <w:sz w:val="24"/>
          <w:szCs w:val="24"/>
          <w:rtl w:val="0"/>
          <w:lang w:val="en-US"/>
        </w:rPr>
        <w:t>spouses;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parents and children, grandparents and grandchildren, and siblings, including half-siblings;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an employee and the children, grandchildren, grandparents, or siblings (including half-siblings) of their spouse or former spouse;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persons in a relationship of adoption, guardianship, or custody;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an employee and the spouse of their child or grandchild;</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persons sharing a common household.</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82</w:t>
      </w:r>
    </w:p>
    <w:p>
      <w:pPr>
        <w:pStyle w:val="Treść"/>
        <w:numPr>
          <w:ilvl w:val="0"/>
          <w:numId w:val="154"/>
        </w:numPr>
        <w:spacing w:line="360" w:lineRule="auto"/>
        <w:rPr>
          <w:rFonts w:ascii="Verdana" w:hAnsi="Verdana"/>
          <w:sz w:val="24"/>
          <w:szCs w:val="24"/>
          <w:lang w:val="en-US"/>
        </w:rPr>
      </w:pPr>
      <w:r>
        <w:rPr>
          <w:rFonts w:ascii="Verdana" w:hAnsi="Verdana"/>
          <w:sz w:val="24"/>
          <w:szCs w:val="24"/>
          <w:rtl w:val="0"/>
          <w:lang w:val="en-US"/>
        </w:rPr>
        <w:t>The establishment of the first employment relationship with an academic teacher at the University, for an indefinite period or a fixed term exceeding three months, and involving more than one-half of the full-time workload, shall take place after an open recruitment competition.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Re-employment after a break exceeding one year shall be treated as first employment at the University and shall likewise require the conduct of an open competition.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provisions of paragraph 1 shall not apply in the following cases:</w:t>
      </w:r>
    </w:p>
    <w:p>
      <w:pPr>
        <w:pStyle w:val="Treść"/>
        <w:numPr>
          <w:ilvl w:val="0"/>
          <w:numId w:val="155"/>
        </w:numPr>
        <w:spacing w:line="360" w:lineRule="auto"/>
        <w:rPr>
          <w:rFonts w:ascii="Verdana" w:hAnsi="Verdana"/>
          <w:sz w:val="24"/>
          <w:szCs w:val="24"/>
          <w:lang w:val="en-US"/>
        </w:rPr>
      </w:pPr>
      <w:r>
        <w:rPr>
          <w:rFonts w:ascii="Verdana" w:hAnsi="Verdana"/>
          <w:sz w:val="24"/>
          <w:szCs w:val="24"/>
          <w:rtl w:val="0"/>
          <w:lang w:val="en-US"/>
        </w:rPr>
        <w:t xml:space="preserve">employment of an academic teacher delegated to work at the University on the basis of an agreement with the </w:t>
      </w:r>
      <w:r>
        <w:rPr>
          <w:rFonts w:ascii="Verdana" w:hAnsi="Verdana" w:hint="default"/>
          <w:sz w:val="24"/>
          <w:szCs w:val="24"/>
          <w:rtl w:val="0"/>
        </w:rPr>
        <w:t>Ł</w:t>
      </w:r>
      <w:r>
        <w:rPr>
          <w:rFonts w:ascii="Verdana" w:hAnsi="Verdana"/>
          <w:sz w:val="24"/>
          <w:szCs w:val="24"/>
          <w:rtl w:val="0"/>
          <w:lang w:val="en-US"/>
        </w:rPr>
        <w:t xml:space="preserve">ukasiewicz Centre, an institute of the </w:t>
      </w:r>
      <w:r>
        <w:rPr>
          <w:rFonts w:ascii="Verdana" w:hAnsi="Verdana" w:hint="default"/>
          <w:sz w:val="24"/>
          <w:szCs w:val="24"/>
          <w:rtl w:val="0"/>
        </w:rPr>
        <w:t>Ł</w:t>
      </w:r>
      <w:r>
        <w:rPr>
          <w:rFonts w:ascii="Verdana" w:hAnsi="Verdana"/>
          <w:sz w:val="24"/>
          <w:szCs w:val="24"/>
          <w:rtl w:val="0"/>
          <w:lang w:val="en-US"/>
        </w:rPr>
        <w:t>ukasiewicz Network, or a foreign research institution;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employment of an academic teacher who is a beneficiary of a programme, initiative, or competition announced by the National Agency for Academic Exchange (NAWA), the National Centre for Research and Development (NCBR), the National Science Centre (NCN), or by an international research grant competition;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employment for the duration of a research or teaching project financed:</w:t>
      </w:r>
    </w:p>
    <w:p>
      <w:pPr>
        <w:pStyle w:val="Treść"/>
        <w:numPr>
          <w:ilvl w:val="0"/>
          <w:numId w:val="156"/>
        </w:numPr>
        <w:spacing w:line="360" w:lineRule="auto"/>
        <w:rPr>
          <w:rFonts w:ascii="Verdana" w:hAnsi="Verdana"/>
          <w:sz w:val="24"/>
          <w:szCs w:val="24"/>
          <w:lang w:val="en-US"/>
        </w:rPr>
      </w:pPr>
      <w:r>
        <w:rPr>
          <w:rFonts w:ascii="Verdana" w:hAnsi="Verdana"/>
          <w:sz w:val="24"/>
          <w:szCs w:val="24"/>
          <w:rtl w:val="0"/>
          <w:lang w:val="en-US"/>
        </w:rPr>
        <w:t>from European Union budget funds, or</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by another grant-awarding entity.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83</w:t>
      </w:r>
    </w:p>
    <w:p>
      <w:pPr>
        <w:pStyle w:val="Treść"/>
        <w:numPr>
          <w:ilvl w:val="0"/>
          <w:numId w:val="157"/>
        </w:numPr>
        <w:spacing w:line="360" w:lineRule="auto"/>
        <w:rPr>
          <w:rFonts w:ascii="Verdana" w:hAnsi="Verdana"/>
          <w:sz w:val="24"/>
          <w:szCs w:val="24"/>
          <w:lang w:val="en-US"/>
        </w:rPr>
      </w:pPr>
      <w:r>
        <w:rPr>
          <w:rFonts w:ascii="Verdana" w:hAnsi="Verdana"/>
          <w:sz w:val="24"/>
          <w:szCs w:val="24"/>
          <w:rtl w:val="0"/>
          <w:lang w:val="en-US"/>
        </w:rPr>
        <w:t>A request to the Rector to announce a competition shall be submitted by the Dean after considering the need to create a new position or maintain an existing one.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(repealed).</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announcement of a competition shall take place after obtaining the Rector</w:t>
      </w:r>
      <w:r>
        <w:rPr>
          <w:rFonts w:ascii="Verdana" w:hAnsi="Verdana" w:hint="default"/>
          <w:sz w:val="24"/>
          <w:szCs w:val="24"/>
          <w:rtl w:val="1"/>
        </w:rPr>
        <w:t>’</w:t>
      </w:r>
      <w:r>
        <w:rPr>
          <w:rFonts w:ascii="Verdana" w:hAnsi="Verdana"/>
          <w:sz w:val="24"/>
          <w:szCs w:val="24"/>
          <w:rtl w:val="0"/>
          <w:lang w:val="pt-PT"/>
        </w:rPr>
        <w:t>s consent.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The Dean shall announce the competition, taking into account the conditions specified in </w:t>
      </w:r>
      <w:r>
        <w:rPr>
          <w:rFonts w:ascii="Verdana" w:hAnsi="Verdana" w:hint="default"/>
          <w:sz w:val="24"/>
          <w:szCs w:val="24"/>
          <w:rtl w:val="0"/>
        </w:rPr>
        <w:t>§</w:t>
      </w:r>
      <w:r>
        <w:rPr>
          <w:rFonts w:ascii="Verdana" w:hAnsi="Verdana"/>
          <w:sz w:val="24"/>
          <w:szCs w:val="24"/>
          <w:rtl w:val="0"/>
          <w:lang w:val="en-US"/>
        </w:rPr>
        <w:t xml:space="preserve">76 and the qualification requirements for individual positions as set forth in </w:t>
      </w:r>
      <w:r>
        <w:rPr>
          <w:rFonts w:ascii="Verdana" w:hAnsi="Verdana" w:hint="default"/>
          <w:sz w:val="24"/>
          <w:szCs w:val="24"/>
          <w:rtl w:val="0"/>
        </w:rPr>
        <w:t>§</w:t>
      </w:r>
      <w:r>
        <w:rPr>
          <w:rFonts w:ascii="Verdana" w:hAnsi="Verdana"/>
          <w:sz w:val="24"/>
          <w:szCs w:val="24"/>
          <w:rtl w:val="0"/>
        </w:rPr>
        <w:t>79.</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Owing to the needs of the University related to the nature of the work performed, it is permissible to include additional qualification criteria in the announcement of a competition for a given academic position, if such criteria are necessary for employment in that position.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In justified cases, when employing academic teachers in the research-and-teaching staff group, it is permissible to waive the requirement of prior teaching achievements for persons employed for the first time as academic teachers.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In justified cases, when employing academic teachers in the teaching staff group, it is permissible to waive the requirement of prior student evaluations for persons employed for the first time as academic teachers.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competition notice shall be published in the Public Information Bulletin (BIP) on the websites of the University, the Minister of Science, and the Minister of Health, no later than 30 days prior to the deadline for submitting applications.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The competition notice shall also be made available in English on the European Commission</w:t>
      </w:r>
      <w:r>
        <w:rPr>
          <w:rFonts w:ascii="Verdana" w:hAnsi="Verdana" w:hint="default"/>
          <w:sz w:val="24"/>
          <w:szCs w:val="24"/>
          <w:rtl w:val="1"/>
        </w:rPr>
        <w:t>’</w:t>
      </w:r>
      <w:r>
        <w:rPr>
          <w:rFonts w:ascii="Verdana" w:hAnsi="Verdana"/>
          <w:sz w:val="24"/>
          <w:szCs w:val="24"/>
          <w:rtl w:val="0"/>
          <w:lang w:val="en-US"/>
        </w:rPr>
        <w:t>s EURAXESS portal, dedicated to publishing job offers for researchers.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The competition shall be decided by a competition committee appointed by the Dean, composed in equal parts of: representatives of the relevant Scientific Discipline Councils or the Education Council, and representatives designated by the Dean. The representatives of the relevant Councils shall assess the qualifications required for individual positions as set out in </w:t>
      </w:r>
      <w:r>
        <w:rPr>
          <w:rFonts w:ascii="Verdana" w:hAnsi="Verdana" w:hint="default"/>
          <w:sz w:val="24"/>
          <w:szCs w:val="24"/>
          <w:rtl w:val="0"/>
        </w:rPr>
        <w:t>§</w:t>
      </w:r>
      <w:r>
        <w:rPr>
          <w:rFonts w:ascii="Verdana" w:hAnsi="Verdana"/>
          <w:sz w:val="24"/>
          <w:szCs w:val="24"/>
          <w:rtl w:val="0"/>
        </w:rPr>
        <w:t>79.</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Information on the results of the competition, together with a statement of reasons, shall be published in the Public Information Bulletin (BIP) on the websites of the University, the Minister of Science, and the Minister of Health, immediately after the competition is concluded. This information shall remain available for 30 days.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Employment for no more than one-half of a full-time position may be established without conducting an open competition.</w:t>
      </w:r>
      <w:r>
        <w:rPr>
          <w:rFonts w:ascii="Verdana" w:hAnsi="Verdana"/>
          <w:sz w:val="24"/>
          <w:szCs w:val="24"/>
          <w:rtl w:val="0"/>
        </w:rPr>
        <w:t xml:space="preserve"> </w:t>
      </w:r>
      <w:r>
        <w:rPr>
          <w:rFonts w:ascii="Verdana" w:hAnsi="Verdana"/>
          <w:sz w:val="24"/>
          <w:szCs w:val="24"/>
          <w:rtl w:val="0"/>
          <w:lang w:val="en-US"/>
        </w:rPr>
        <w:t xml:space="preserve">The provisions of </w:t>
      </w:r>
      <w:r>
        <w:rPr>
          <w:rFonts w:ascii="Verdana" w:hAnsi="Verdana" w:hint="default"/>
          <w:sz w:val="24"/>
          <w:szCs w:val="24"/>
          <w:rtl w:val="0"/>
        </w:rPr>
        <w:t>§</w:t>
      </w:r>
      <w:r>
        <w:rPr>
          <w:rFonts w:ascii="Verdana" w:hAnsi="Verdana"/>
          <w:sz w:val="24"/>
          <w:szCs w:val="24"/>
          <w:rtl w:val="0"/>
          <w:lang w:val="en-US"/>
        </w:rPr>
        <w:t>83(1) shall apply accordingly.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84</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Employment in the position of Clinical Instructor (Dydaktyk kliniczny) shall take place upon the request of the academic teacher, after obtaining a positive opinion from the head of the relevant organizational unit, in accordance with the procedure set out in </w:t>
      </w:r>
      <w:r>
        <w:rPr>
          <w:rFonts w:ascii="Verdana" w:hAnsi="Verdana" w:hint="default"/>
          <w:sz w:val="24"/>
          <w:szCs w:val="24"/>
          <w:rtl w:val="0"/>
        </w:rPr>
        <w:t>§</w:t>
      </w:r>
      <w:r>
        <w:rPr>
          <w:rFonts w:ascii="Verdana" w:hAnsi="Verdana"/>
          <w:sz w:val="24"/>
          <w:szCs w:val="24"/>
          <w:rtl w:val="0"/>
        </w:rPr>
        <w:t>103(2)(2).</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85</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If the funding institution of a project requires that an academic teacher be employed in the research staff group following a competition, the procedure specified in </w:t>
      </w:r>
      <w:r>
        <w:rPr>
          <w:rFonts w:ascii="Verdana" w:hAnsi="Verdana" w:hint="default"/>
          <w:sz w:val="24"/>
          <w:szCs w:val="24"/>
          <w:rtl w:val="0"/>
        </w:rPr>
        <w:t>§</w:t>
      </w:r>
      <w:r>
        <w:rPr>
          <w:rFonts w:ascii="Verdana" w:hAnsi="Verdana"/>
          <w:sz w:val="24"/>
          <w:szCs w:val="24"/>
          <w:rtl w:val="0"/>
          <w:lang w:val="en-US"/>
        </w:rPr>
        <w:t>83 shall apply, unless the rules and procedure of the competition have been separately defined by the funding institution.</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86</w:t>
      </w:r>
    </w:p>
    <w:p>
      <w:pPr>
        <w:pStyle w:val="Treść"/>
        <w:spacing w:line="360" w:lineRule="auto"/>
        <w:rPr>
          <w:rFonts w:ascii="Verdana" w:cs="Verdana" w:hAnsi="Verdana" w:eastAsia="Verdana"/>
          <w:sz w:val="24"/>
          <w:szCs w:val="24"/>
        </w:rPr>
      </w:pPr>
      <w:r>
        <w:rPr>
          <w:rFonts w:ascii="Verdana" w:hAnsi="Verdana"/>
          <w:sz w:val="24"/>
          <w:szCs w:val="24"/>
          <w:rtl w:val="0"/>
          <w:lang w:val="en-US"/>
        </w:rPr>
        <w:t>If the Act or the Statute provides for the termination of the employment relationship of an academic teacher at the end of a semester, the end of the semester shall be understood, as appropriate, to mean the last day of February or 30 September.</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87</w:t>
      </w:r>
    </w:p>
    <w:p>
      <w:pPr>
        <w:pStyle w:val="Treść"/>
        <w:spacing w:line="360" w:lineRule="auto"/>
        <w:rPr>
          <w:rFonts w:ascii="Verdana" w:cs="Verdana" w:hAnsi="Verdana" w:eastAsia="Verdana"/>
          <w:sz w:val="24"/>
          <w:szCs w:val="24"/>
        </w:rPr>
      </w:pPr>
      <w:r>
        <w:rPr>
          <w:rFonts w:ascii="Verdana" w:hAnsi="Verdana"/>
          <w:sz w:val="24"/>
          <w:szCs w:val="24"/>
          <w:rtl w:val="0"/>
          <w:lang w:val="en-US"/>
        </w:rPr>
        <w:t>The period of employment in the position of Junior Assistant (M</w:t>
      </w:r>
      <w:r>
        <w:rPr>
          <w:rFonts w:ascii="Verdana" w:hAnsi="Verdana" w:hint="default"/>
          <w:sz w:val="24"/>
          <w:szCs w:val="24"/>
          <w:rtl w:val="0"/>
        </w:rPr>
        <w:t>ł</w:t>
      </w:r>
      <w:r>
        <w:rPr>
          <w:rFonts w:ascii="Verdana" w:hAnsi="Verdana"/>
          <w:sz w:val="24"/>
          <w:szCs w:val="24"/>
          <w:rtl w:val="0"/>
          <w:lang w:val="en-US"/>
        </w:rPr>
        <w:t>odszy Asystent) in the research-and-teaching staff group at the University shall not exceed four years.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88</w:t>
      </w:r>
    </w:p>
    <w:p>
      <w:pPr>
        <w:pStyle w:val="Treść"/>
        <w:numPr>
          <w:ilvl w:val="0"/>
          <w:numId w:val="158"/>
        </w:numPr>
        <w:spacing w:line="360" w:lineRule="auto"/>
        <w:rPr>
          <w:rFonts w:ascii="Verdana" w:hAnsi="Verdana"/>
          <w:sz w:val="24"/>
          <w:szCs w:val="24"/>
          <w:lang w:val="en-US"/>
        </w:rPr>
      </w:pPr>
      <w:r>
        <w:rPr>
          <w:rFonts w:ascii="Verdana" w:hAnsi="Verdana"/>
          <w:sz w:val="24"/>
          <w:szCs w:val="24"/>
          <w:rtl w:val="0"/>
          <w:lang w:val="en-US"/>
        </w:rPr>
        <w:t>The period of employment in the position of Assistant (Asystent) in the research-and-teaching and research staff groups at the University shall not exceed four years, subject to paragraph 3.</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If, during this period, the academic teacher achieves the indicators specified in the Rector</w:t>
      </w:r>
      <w:r>
        <w:rPr>
          <w:rFonts w:ascii="Verdana" w:hAnsi="Verdana" w:hint="default"/>
          <w:sz w:val="24"/>
          <w:szCs w:val="24"/>
          <w:rtl w:val="1"/>
        </w:rPr>
        <w:t>’</w:t>
      </w:r>
      <w:r>
        <w:rPr>
          <w:rFonts w:ascii="Verdana" w:hAnsi="Verdana"/>
          <w:sz w:val="24"/>
          <w:szCs w:val="24"/>
          <w:rtl w:val="0"/>
          <w:lang w:val="en-US"/>
        </w:rPr>
        <w:t>s Order on the criteria and procedure for periodic and annual evaluation of academic teachers</w:t>
      </w:r>
      <w:r>
        <w:rPr>
          <w:rFonts w:ascii="Verdana" w:hAnsi="Verdana" w:hint="default"/>
          <w:sz w:val="24"/>
          <w:szCs w:val="24"/>
          <w:rtl w:val="0"/>
          <w:lang w:val="en-US"/>
        </w:rPr>
        <w:t>—</w:t>
      </w:r>
      <w:r>
        <w:rPr>
          <w:rFonts w:ascii="Verdana" w:hAnsi="Verdana"/>
          <w:sz w:val="24"/>
          <w:szCs w:val="24"/>
          <w:rtl w:val="0"/>
          <w:lang w:val="en-US"/>
        </w:rPr>
        <w:t>for the position of Assistant Professor (Adiunkt)</w:t>
      </w:r>
      <w:r>
        <w:rPr>
          <w:rFonts w:ascii="Verdana" w:hAnsi="Verdana" w:hint="default"/>
          <w:sz w:val="24"/>
          <w:szCs w:val="24"/>
          <w:rtl w:val="0"/>
          <w:lang w:val="en-US"/>
        </w:rPr>
        <w:t>—</w:t>
      </w:r>
      <w:r>
        <w:rPr>
          <w:rFonts w:ascii="Verdana" w:hAnsi="Verdana"/>
          <w:sz w:val="24"/>
          <w:szCs w:val="24"/>
          <w:rtl w:val="0"/>
          <w:lang w:val="en-US"/>
        </w:rPr>
        <w:t xml:space="preserve">and holds the academic degree of Doctor, further employment at the University shall take place in the position of Assistant Professor, in accordance with the procedure specified in </w:t>
      </w:r>
      <w:r>
        <w:rPr>
          <w:rFonts w:ascii="Verdana" w:hAnsi="Verdana" w:hint="default"/>
          <w:sz w:val="24"/>
          <w:szCs w:val="24"/>
          <w:rtl w:val="0"/>
        </w:rPr>
        <w:t>§</w:t>
      </w:r>
      <w:r>
        <w:rPr>
          <w:rFonts w:ascii="Verdana" w:hAnsi="Verdana"/>
          <w:sz w:val="24"/>
          <w:szCs w:val="24"/>
          <w:rtl w:val="0"/>
        </w:rPr>
        <w:t>79(3).</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If, during this period, the academic teacher achieves the indicators referred to above but does not hold the academic degree of Doctor, they shall remain employed in the position of Assistant.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If the indicators referred to in paragraph 2 are not achieved, the academic teacher may not continue to hold the position of Assistant in either the research-and-teaching or research staff groups.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89</w:t>
      </w:r>
    </w:p>
    <w:p>
      <w:pPr>
        <w:pStyle w:val="Treść"/>
        <w:spacing w:line="360" w:lineRule="auto"/>
        <w:rPr>
          <w:rFonts w:ascii="Verdana" w:cs="Verdana" w:hAnsi="Verdana" w:eastAsia="Verdana"/>
          <w:sz w:val="24"/>
          <w:szCs w:val="24"/>
        </w:rPr>
      </w:pPr>
      <w:r>
        <w:rPr>
          <w:rFonts w:ascii="Verdana" w:hAnsi="Verdana"/>
          <w:sz w:val="24"/>
          <w:szCs w:val="24"/>
          <w:rtl w:val="0"/>
          <w:lang w:val="en-US"/>
        </w:rPr>
        <w:t>The period of employment in the position of Junior Assistant in the research-and-teaching staff group, or Assistant in the research-and-teaching or research staff groups, shall be suspended for the duration of any interruption related to:</w:t>
      </w:r>
    </w:p>
    <w:p>
      <w:pPr>
        <w:pStyle w:val="Treść"/>
        <w:numPr>
          <w:ilvl w:val="0"/>
          <w:numId w:val="159"/>
        </w:numPr>
        <w:spacing w:line="360" w:lineRule="auto"/>
        <w:rPr>
          <w:rFonts w:ascii="Verdana" w:hAnsi="Verdana"/>
          <w:sz w:val="24"/>
          <w:szCs w:val="24"/>
          <w:lang w:val="en-US"/>
        </w:rPr>
      </w:pPr>
      <w:r>
        <w:rPr>
          <w:rFonts w:ascii="Verdana" w:hAnsi="Verdana"/>
          <w:sz w:val="24"/>
          <w:szCs w:val="24"/>
          <w:rtl w:val="0"/>
          <w:lang w:val="en-US"/>
        </w:rPr>
        <w:t xml:space="preserve"> taking parental leave granted under the provisions of the Labour Code;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health leave for recovery purposes;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unpaid leave lasting continuously for at least three months;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performance of military service or alternative service;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receipt of sickness allowance continuously for a period of at least three months;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receipt of rehabilitation benefit due to incapacity for work, including incapacity resulting from an illness requiring medical rehabilitation.</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90</w:t>
      </w:r>
    </w:p>
    <w:p>
      <w:pPr>
        <w:pStyle w:val="Treść"/>
        <w:spacing w:line="360" w:lineRule="auto"/>
        <w:rPr>
          <w:rFonts w:ascii="Verdana" w:cs="Verdana" w:hAnsi="Verdana" w:eastAsia="Verdana"/>
          <w:sz w:val="24"/>
          <w:szCs w:val="24"/>
        </w:rPr>
      </w:pPr>
      <w:r>
        <w:rPr>
          <w:rFonts w:ascii="Verdana" w:hAnsi="Verdana"/>
          <w:sz w:val="24"/>
          <w:szCs w:val="24"/>
          <w:rtl w:val="0"/>
          <w:lang w:val="en-US"/>
        </w:rPr>
        <w:t>Employment in the position of Professor of a person already employed at the University as an academic teacher shall take place upon submission of documents confirming the conferment of the academic title of Professor, with effect from the first day of the following month.</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Chapter 2. Disciplinary Responsibility of Academic Teachers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91</w:t>
      </w:r>
    </w:p>
    <w:p>
      <w:pPr>
        <w:pStyle w:val="Treść"/>
        <w:numPr>
          <w:ilvl w:val="0"/>
          <w:numId w:val="160"/>
        </w:numPr>
        <w:spacing w:line="360" w:lineRule="auto"/>
        <w:rPr>
          <w:rFonts w:ascii="Verdana" w:hAnsi="Verdana"/>
          <w:sz w:val="24"/>
          <w:szCs w:val="24"/>
          <w:lang w:val="en-US"/>
        </w:rPr>
      </w:pPr>
      <w:r>
        <w:rPr>
          <w:rFonts w:ascii="Verdana" w:hAnsi="Verdana"/>
          <w:sz w:val="24"/>
          <w:szCs w:val="24"/>
          <w:rtl w:val="0"/>
          <w:lang w:val="en-US"/>
        </w:rPr>
        <w:t>Academic teachers shall be subject to disciplinary responsibility for disciplinary offences constituting a breach of the duties of an academic teacher or a violation of the dignity of the academic profession, in accordance with the provisions of the Act.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University Disciplinary Commission for Academic Teachers shall be competent in matters specified by the Act and shall adjudicate disciplinary proceedings in the first instance.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University Disciplinary Commission for Academic Teachers shall consist of 19 members.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composition of the Commission shall include:</w:t>
      </w:r>
    </w:p>
    <w:p>
      <w:pPr>
        <w:pStyle w:val="Treść"/>
        <w:numPr>
          <w:ilvl w:val="0"/>
          <w:numId w:val="161"/>
        </w:numPr>
        <w:spacing w:line="360" w:lineRule="auto"/>
        <w:rPr>
          <w:rFonts w:ascii="Verdana" w:hAnsi="Verdana"/>
          <w:sz w:val="24"/>
          <w:szCs w:val="24"/>
          <w:lang w:val="en-US"/>
        </w:rPr>
      </w:pPr>
      <w:r>
        <w:rPr>
          <w:rFonts w:ascii="Verdana" w:hAnsi="Verdana"/>
          <w:sz w:val="24"/>
          <w:szCs w:val="24"/>
          <w:rtl w:val="0"/>
          <w:lang w:val="en-US"/>
        </w:rPr>
        <w:t xml:space="preserve"> 12 academic teachers, of whom at least 4 shall hold the academic title of Professor;</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5 representatives of the Student Government</w:t>
      </w:r>
      <w:r>
        <w:rPr>
          <w:rFonts w:ascii="Verdana" w:hAnsi="Verdana" w:hint="default"/>
          <w:sz w:val="24"/>
          <w:szCs w:val="24"/>
          <w:rtl w:val="0"/>
          <w:lang w:val="en-US"/>
        </w:rPr>
        <w:t>—</w:t>
      </w:r>
      <w:r>
        <w:rPr>
          <w:rFonts w:ascii="Verdana" w:hAnsi="Verdana"/>
          <w:sz w:val="24"/>
          <w:szCs w:val="24"/>
          <w:rtl w:val="0"/>
          <w:lang w:val="en-US"/>
        </w:rPr>
        <w:t>one from each Faculty;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2 representatives of the Doctoral Student Government.</w:t>
      </w:r>
    </w:p>
    <w:p>
      <w:pPr>
        <w:pStyle w:val="Treść"/>
        <w:numPr>
          <w:ilvl w:val="0"/>
          <w:numId w:val="162"/>
        </w:numPr>
        <w:spacing w:line="360" w:lineRule="auto"/>
        <w:rPr>
          <w:rFonts w:ascii="Verdana" w:hAnsi="Verdana"/>
          <w:sz w:val="24"/>
          <w:szCs w:val="24"/>
          <w:lang w:val="en-US"/>
        </w:rPr>
      </w:pPr>
      <w:r>
        <w:rPr>
          <w:rFonts w:ascii="Verdana" w:hAnsi="Verdana"/>
          <w:sz w:val="24"/>
          <w:szCs w:val="24"/>
          <w:rtl w:val="0"/>
          <w:lang w:val="en-US"/>
        </w:rPr>
        <w:t>The persons referred to in paragraph 4(1) shall be elected by the Senate.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Candidates for membership referred to in paragraph 5 shall be nominated by the respective Deans, two from each Faculty, as well as one nominee each from the Vice-Rector for Education and Didactics and the Vice-Rector for Science.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persons referred to in paragraph 4(2) shall be elected by the legislative body of the Student Government.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Candidates for membership referred to in paragraph 7 may be nominated by any student.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persons referred to in paragraph 4(3) shall be elected by the legislative body of the Doctoral Student Government.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Candidates for membership referred to in paragraph 9 may be nominated by any doctoral student enrolled in the Doctoral School.</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term of office of the Disciplinary Commission shall be four years and shall commence at the beginning of the term of office of the Senate.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92</w:t>
      </w:r>
    </w:p>
    <w:p>
      <w:pPr>
        <w:pStyle w:val="Treść"/>
        <w:numPr>
          <w:ilvl w:val="0"/>
          <w:numId w:val="163"/>
        </w:numPr>
        <w:spacing w:line="360" w:lineRule="auto"/>
        <w:rPr>
          <w:rFonts w:ascii="Verdana" w:hAnsi="Verdana"/>
          <w:sz w:val="24"/>
          <w:szCs w:val="24"/>
          <w:lang w:val="en-US"/>
        </w:rPr>
      </w:pPr>
      <w:r>
        <w:rPr>
          <w:rFonts w:ascii="Verdana" w:hAnsi="Verdana"/>
          <w:sz w:val="24"/>
          <w:szCs w:val="24"/>
          <w:rtl w:val="0"/>
          <w:lang w:val="en-US"/>
        </w:rPr>
        <w:t>The Disciplinary Commission shall elect from among its members a Chairperson and a Deputy Chairperson.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Chairperson shall be an academic teacher holding the academic title of Professor, and the Deputy Chairperson shall be an academic teacher holding at least the degree of Doctor Habilitated (doktor habilitowany).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Members of the Commission may not be persons holding the position of a University authority or a member thereof.</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A person who has held a position as a University authority or member of such an authority may serve as a member of the Disciplinary Commission only after the lapse of four years from the cessation of that function.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Chairperson or Deputy Chairperson of the Disciplinary Commission shall appoint three-member adjudicating panels, including the presiding member, from among academic teachers holding an academic degree not lower than that of the accused. If the accused holds the academic title of Professor, the presiding member of the adjudicating panel shall likewise be an academic teacher holding the academic title of Professor, subject to paragraphs 6 and 7.</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In disciplinary cases concerning academic teachers for violations of duties in connection with the education of students or interpersonal matters involving students, one student representative shall be appointed as a member of the three-person adjudicating panel.</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In disciplinary cases concerning academic teachers for violations of duties in connection with the education of doctoral students or interpersonal matters involving persons enrolled in the Doctoral School, one doctoral student representative shall be appointed as a member of the three-person adjudicating panel.</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93</w:t>
      </w:r>
    </w:p>
    <w:p>
      <w:pPr>
        <w:pStyle w:val="Treść"/>
        <w:numPr>
          <w:ilvl w:val="0"/>
          <w:numId w:val="164"/>
        </w:numPr>
        <w:spacing w:line="360" w:lineRule="auto"/>
        <w:rPr>
          <w:rFonts w:ascii="Verdana" w:hAnsi="Verdana"/>
          <w:sz w:val="24"/>
          <w:szCs w:val="24"/>
          <w:lang w:val="en-US"/>
        </w:rPr>
      </w:pPr>
      <w:r>
        <w:rPr>
          <w:rFonts w:ascii="Verdana" w:hAnsi="Verdana"/>
          <w:sz w:val="24"/>
          <w:szCs w:val="24"/>
          <w:rtl w:val="0"/>
          <w:lang w:val="en-US"/>
        </w:rPr>
        <w:t>The Disciplinary Ombudsperson (Rzecznik Dyscyplinarny) shall initiate disciplinary proceedings ex officio or upon the request of the Rector.</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Disciplinary Ombudspersons for Academic Teachers shall be appointed by the Rector from among academic teachers holding at least the degree of Doctor.</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94</w:t>
      </w:r>
    </w:p>
    <w:p>
      <w:pPr>
        <w:pStyle w:val="Treść"/>
        <w:numPr>
          <w:ilvl w:val="0"/>
          <w:numId w:val="165"/>
        </w:numPr>
        <w:spacing w:line="360" w:lineRule="auto"/>
        <w:rPr>
          <w:rFonts w:ascii="Verdana" w:hAnsi="Verdana"/>
          <w:sz w:val="24"/>
          <w:szCs w:val="24"/>
          <w:lang w:val="en-US"/>
        </w:rPr>
      </w:pPr>
      <w:r>
        <w:rPr>
          <w:rFonts w:ascii="Verdana" w:hAnsi="Verdana"/>
          <w:sz w:val="24"/>
          <w:szCs w:val="24"/>
          <w:rtl w:val="0"/>
          <w:lang w:val="en-US"/>
        </w:rPr>
        <w:t>A member of the Disciplinary Commission may hold this function for no more than two consecutive terms of office. Membership in the Commission may not exceed two consecutive terms.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Membership in the Disciplinary Commission shall cease in the event of:</w:t>
      </w:r>
    </w:p>
    <w:p>
      <w:pPr>
        <w:pStyle w:val="Treść"/>
        <w:numPr>
          <w:ilvl w:val="0"/>
          <w:numId w:val="166"/>
        </w:numPr>
        <w:spacing w:line="360" w:lineRule="auto"/>
        <w:rPr>
          <w:rFonts w:ascii="Verdana" w:hAnsi="Verdana"/>
          <w:sz w:val="24"/>
          <w:szCs w:val="24"/>
          <w:lang w:val="en-US"/>
        </w:rPr>
      </w:pPr>
      <w:r>
        <w:rPr>
          <w:rFonts w:ascii="Verdana" w:hAnsi="Verdana"/>
          <w:sz w:val="24"/>
          <w:szCs w:val="24"/>
          <w:rtl w:val="0"/>
          <w:lang w:val="en-US"/>
        </w:rPr>
        <w:t>election to a University authority or membership in a University governing body;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completion of studies or loss of student or doctoral student status at the University;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termination of employment as an academic teacher at the University;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final imposition of a disciplinary penalty;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resignation;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death.</w:t>
      </w:r>
    </w:p>
    <w:p>
      <w:pPr>
        <w:pStyle w:val="Treść"/>
        <w:numPr>
          <w:ilvl w:val="0"/>
          <w:numId w:val="167"/>
        </w:numPr>
        <w:spacing w:line="360" w:lineRule="auto"/>
        <w:rPr>
          <w:rFonts w:ascii="Verdana" w:hAnsi="Verdana"/>
          <w:sz w:val="24"/>
          <w:szCs w:val="24"/>
          <w:lang w:val="en-US"/>
        </w:rPr>
      </w:pPr>
      <w:r>
        <w:rPr>
          <w:rFonts w:ascii="Verdana" w:hAnsi="Verdana"/>
          <w:sz w:val="24"/>
          <w:szCs w:val="24"/>
          <w:rtl w:val="0"/>
          <w:lang w:val="en-US"/>
        </w:rPr>
        <w:t>A member of the Commission may be removed in the event of:</w:t>
      </w:r>
    </w:p>
    <w:p>
      <w:pPr>
        <w:pStyle w:val="Treść"/>
        <w:numPr>
          <w:ilvl w:val="0"/>
          <w:numId w:val="168"/>
        </w:numPr>
        <w:spacing w:line="360" w:lineRule="auto"/>
        <w:rPr>
          <w:rFonts w:ascii="Verdana" w:hAnsi="Verdana"/>
          <w:sz w:val="24"/>
          <w:szCs w:val="24"/>
          <w:lang w:val="en-US"/>
        </w:rPr>
      </w:pPr>
      <w:r>
        <w:rPr>
          <w:rFonts w:ascii="Verdana" w:hAnsi="Verdana"/>
          <w:sz w:val="24"/>
          <w:szCs w:val="24"/>
          <w:rtl w:val="0"/>
          <w:lang w:val="en-US"/>
        </w:rPr>
        <w:t>long-term illness;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prolonged absence from the University;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occurrence of other circumstances preventing the performance of Commission duties, upon the motion of the Chairperson of the Commission or of the member concerned.</w:t>
      </w:r>
    </w:p>
    <w:p>
      <w:pPr>
        <w:pStyle w:val="Treść"/>
        <w:numPr>
          <w:ilvl w:val="0"/>
          <w:numId w:val="169"/>
        </w:numPr>
        <w:spacing w:line="360" w:lineRule="auto"/>
        <w:rPr>
          <w:rFonts w:ascii="Verdana" w:hAnsi="Verdana"/>
          <w:sz w:val="24"/>
          <w:szCs w:val="24"/>
          <w:lang w:val="en-US"/>
        </w:rPr>
      </w:pPr>
      <w:r>
        <w:rPr>
          <w:rFonts w:ascii="Verdana" w:hAnsi="Verdana"/>
          <w:sz w:val="24"/>
          <w:szCs w:val="24"/>
          <w:rtl w:val="0"/>
          <w:lang w:val="en-US"/>
        </w:rPr>
        <w:t>In the event of the cessation of membership or removal of a member of the Disciplinary Commission, a new member shall be appointed for the remaining period of the Commission</w:t>
      </w:r>
      <w:r>
        <w:rPr>
          <w:rFonts w:ascii="Verdana" w:hAnsi="Verdana" w:hint="default"/>
          <w:sz w:val="24"/>
          <w:szCs w:val="24"/>
          <w:rtl w:val="1"/>
        </w:rPr>
        <w:t>’</w:t>
      </w:r>
      <w:r>
        <w:rPr>
          <w:rFonts w:ascii="Verdana" w:hAnsi="Verdana"/>
          <w:sz w:val="24"/>
          <w:szCs w:val="24"/>
          <w:rtl w:val="0"/>
          <w:lang w:val="en-US"/>
        </w:rPr>
        <w:t xml:space="preserve">s term, in accordance with the procedure set forth in </w:t>
      </w:r>
      <w:r>
        <w:rPr>
          <w:rFonts w:ascii="Verdana" w:hAnsi="Verdana" w:hint="default"/>
          <w:sz w:val="24"/>
          <w:szCs w:val="24"/>
          <w:rtl w:val="0"/>
        </w:rPr>
        <w:t>§</w:t>
      </w:r>
      <w:r>
        <w:rPr>
          <w:rFonts w:ascii="Verdana" w:hAnsi="Verdana"/>
          <w:sz w:val="24"/>
          <w:szCs w:val="24"/>
          <w:rtl w:val="0"/>
        </w:rPr>
        <w:t>91(5</w:t>
      </w:r>
      <w:r>
        <w:rPr>
          <w:rFonts w:ascii="Verdana" w:hAnsi="Verdana" w:hint="default"/>
          <w:sz w:val="24"/>
          <w:szCs w:val="24"/>
          <w:rtl w:val="0"/>
        </w:rPr>
        <w:t>–</w:t>
      </w:r>
      <w:r>
        <w:rPr>
          <w:rFonts w:ascii="Verdana" w:hAnsi="Verdana"/>
          <w:sz w:val="24"/>
          <w:szCs w:val="24"/>
          <w:rtl w:val="0"/>
        </w:rPr>
        <w:t>10).</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14:textFill>
            <w14:solidFill>
              <w14:srgbClr w14:val="005493"/>
            </w14:solidFill>
          </w14:textFill>
        </w:rPr>
        <w:t xml:space="preserve">Section </w:t>
      </w:r>
      <w:r>
        <w:rPr>
          <w:rFonts w:ascii="Verdana" w:hAnsi="Verdana"/>
          <w:b w:val="1"/>
          <w:bCs w:val="1"/>
          <w:outline w:val="0"/>
          <w:color w:val="005392"/>
          <w:sz w:val="24"/>
          <w:szCs w:val="24"/>
          <w:rtl w:val="0"/>
          <w:lang w:val="en-US"/>
          <w14:textFill>
            <w14:solidFill>
              <w14:srgbClr w14:val="005493"/>
            </w14:solidFill>
          </w14:textFill>
        </w:rPr>
        <w:t>9. Organization of the University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95</w:t>
      </w:r>
    </w:p>
    <w:p>
      <w:pPr>
        <w:pStyle w:val="Treść"/>
        <w:spacing w:line="360" w:lineRule="auto"/>
        <w:rPr>
          <w:rFonts w:ascii="Verdana" w:cs="Verdana" w:hAnsi="Verdana" w:eastAsia="Verdana"/>
          <w:sz w:val="24"/>
          <w:szCs w:val="24"/>
        </w:rPr>
      </w:pPr>
      <w:r>
        <w:rPr>
          <w:rFonts w:ascii="Verdana" w:hAnsi="Verdana"/>
          <w:sz w:val="24"/>
          <w:szCs w:val="24"/>
          <w:rtl w:val="0"/>
          <w:lang w:val="en-US"/>
        </w:rPr>
        <w:t>The detailed organization and structure of the University shall be defined by the Organizational Regulations, adopted by the Rector by way of Ordinance.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Chapter 1. Organization of Research Activities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96</w:t>
      </w:r>
    </w:p>
    <w:p>
      <w:pPr>
        <w:pStyle w:val="Treść"/>
        <w:numPr>
          <w:ilvl w:val="0"/>
          <w:numId w:val="170"/>
        </w:numPr>
        <w:spacing w:line="360" w:lineRule="auto"/>
        <w:rPr>
          <w:rFonts w:ascii="Verdana" w:hAnsi="Verdana"/>
          <w:sz w:val="24"/>
          <w:szCs w:val="24"/>
          <w:lang w:val="en-US"/>
        </w:rPr>
      </w:pPr>
      <w:r>
        <w:rPr>
          <w:rFonts w:ascii="Verdana" w:hAnsi="Verdana"/>
          <w:sz w:val="24"/>
          <w:szCs w:val="24"/>
          <w:rtl w:val="0"/>
          <w:lang w:val="en-US"/>
        </w:rPr>
        <w:t>Persons employed in Faculty units representing the discipline of Medical Sciences shall constitute the College of Medical Sciences.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Persons employed in Faculty units representing the discipline of Pharmaceutical Sciences shall constitute the College of Pharmaceutical Sciences.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Persons employed in Faculty units representing the discipline of Health Sciences shall constitute the College of Health Sciences.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Colleges shall be subordinate to the Vice-Rector for Science.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Research activities shall be conducted using the research infrastructure of Faculty units, the Center for Experimental Medicine, and infrastructure dedicated to research groups.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primary bodies managing research activities shall be the Scientific Discipline Councils: the Council of the Discipline of Medical Sciences, the Council of the Discipline of Pharmaceutical Sciences, and the Council of the Discipline of Health Sciences.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97</w:t>
      </w:r>
    </w:p>
    <w:p>
      <w:pPr>
        <w:pStyle w:val="Treść"/>
        <w:numPr>
          <w:ilvl w:val="0"/>
          <w:numId w:val="171"/>
        </w:numPr>
        <w:spacing w:line="360" w:lineRule="auto"/>
        <w:rPr>
          <w:rFonts w:ascii="Verdana" w:hAnsi="Verdana"/>
          <w:sz w:val="24"/>
          <w:szCs w:val="24"/>
          <w:lang w:val="en-US"/>
        </w:rPr>
      </w:pPr>
      <w:r>
        <w:rPr>
          <w:rFonts w:ascii="Verdana" w:hAnsi="Verdana"/>
          <w:sz w:val="24"/>
          <w:szCs w:val="24"/>
          <w:rtl w:val="0"/>
          <w:lang w:val="en-US"/>
        </w:rPr>
        <w:t>Within the framework of the Colleges, Research Groups (Grupy Badawcze) may be established, constituting a team of persons, fixed assets (equipment, laboratories), and financial resources defined in the application for establishment of the Group, dedicated to a specified research activity (research project).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A Research Group shall be headed by a Leader, who shall be an academic teacher employed in the research staff group in the position of Professor, University Professor, or a person holding the degree of Doctor Habilitated (doktor habilitowany).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A Research Group shall be established by the Rector, upon the request of the Vice-Rector for Science or of a researcher conducting a scientific project, following the opinion of the relevant Scientific Discipline Councils and of the heads of the Faculty organizational units employing the members of the Research Group.</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Research Group may include persons employed in research and technical positions, as well as doctoral students enrolled in the Doctoral School and students of the University.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Members of a Research Group, for the duration of their participation in the Group, shall suspend the rights and duties arising from employment in Faculty structures, and shall acquire rights and duties arising from employment within the Research Group. Supervisory duties towards them shall be performed by the Leader of the Research Group.</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Leader of the Research Group shall report directly to the Vice-Rector for Science.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Research Groups may merge to form Research Centres.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Research Groups may adopt proper names corresponding to their field of research activity.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A Research Group shall be dissolved in the event of a lack of financial resources for its continued operation or upon the completion of its research activities.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Chapter 2. Organization of Educational Activities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98</w:t>
      </w:r>
    </w:p>
    <w:p>
      <w:pPr>
        <w:pStyle w:val="Treść"/>
        <w:spacing w:line="360" w:lineRule="auto"/>
        <w:rPr>
          <w:rFonts w:ascii="Verdana" w:cs="Verdana" w:hAnsi="Verdana" w:eastAsia="Verdana"/>
          <w:sz w:val="24"/>
          <w:szCs w:val="24"/>
        </w:rPr>
      </w:pPr>
      <w:r>
        <w:rPr>
          <w:rFonts w:ascii="Verdana" w:hAnsi="Verdana"/>
          <w:sz w:val="24"/>
          <w:szCs w:val="24"/>
          <w:rtl w:val="0"/>
          <w:lang w:val="en-US"/>
        </w:rPr>
        <w:t>Educational activity at the University shall be organized within Faculties and their organizational units.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99</w:t>
      </w:r>
    </w:p>
    <w:p>
      <w:pPr>
        <w:pStyle w:val="Treść"/>
        <w:numPr>
          <w:ilvl w:val="0"/>
          <w:numId w:val="172"/>
        </w:numPr>
        <w:spacing w:line="360" w:lineRule="auto"/>
        <w:rPr>
          <w:rFonts w:ascii="Verdana" w:hAnsi="Verdana"/>
          <w:sz w:val="24"/>
          <w:szCs w:val="24"/>
          <w:lang w:val="en-US"/>
        </w:rPr>
      </w:pPr>
      <w:r>
        <w:rPr>
          <w:rFonts w:ascii="Verdana" w:hAnsi="Verdana"/>
          <w:sz w:val="24"/>
          <w:szCs w:val="24"/>
          <w:rtl w:val="0"/>
          <w:lang w:val="en-US"/>
        </w:rPr>
        <w:t>The Faculty is a unit of organization for the University</w:t>
      </w:r>
      <w:r>
        <w:rPr>
          <w:rFonts w:ascii="Verdana" w:hAnsi="Verdana" w:hint="default"/>
          <w:sz w:val="24"/>
          <w:szCs w:val="24"/>
          <w:rtl w:val="1"/>
        </w:rPr>
        <w:t>’</w:t>
      </w:r>
      <w:r>
        <w:rPr>
          <w:rFonts w:ascii="Verdana" w:hAnsi="Verdana"/>
          <w:sz w:val="24"/>
          <w:szCs w:val="24"/>
          <w:rtl w:val="0"/>
          <w:lang w:val="en-US"/>
        </w:rPr>
        <w:t>s educational activities.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Faculties shall provide education to students in the fields of study assigned to the disciplines represented by the academic staff employed within each Faculty.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University shall comprise the following Faculties:</w:t>
      </w:r>
    </w:p>
    <w:p>
      <w:pPr>
        <w:pStyle w:val="Treść"/>
        <w:numPr>
          <w:ilvl w:val="0"/>
          <w:numId w:val="173"/>
        </w:numPr>
        <w:spacing w:line="360" w:lineRule="auto"/>
        <w:rPr>
          <w:rFonts w:ascii="Verdana" w:hAnsi="Verdana"/>
          <w:sz w:val="24"/>
          <w:szCs w:val="24"/>
        </w:rPr>
      </w:pPr>
      <w:r>
        <w:rPr>
          <w:rFonts w:ascii="Verdana" w:hAnsi="Verdana"/>
          <w:sz w:val="24"/>
          <w:szCs w:val="24"/>
          <w:rtl w:val="0"/>
        </w:rPr>
        <w:t>Faculty of Medicine (Wydzia</w:t>
      </w:r>
      <w:r>
        <w:rPr>
          <w:rFonts w:ascii="Verdana" w:hAnsi="Verdana" w:hint="default"/>
          <w:sz w:val="24"/>
          <w:szCs w:val="24"/>
          <w:rtl w:val="0"/>
        </w:rPr>
        <w:t xml:space="preserve">ł </w:t>
      </w:r>
      <w:r>
        <w:rPr>
          <w:rFonts w:ascii="Verdana" w:hAnsi="Verdana"/>
          <w:sz w:val="24"/>
          <w:szCs w:val="24"/>
          <w:rtl w:val="0"/>
        </w:rPr>
        <w:t>Lekarski);</w:t>
      </w:r>
    </w:p>
    <w:p>
      <w:pPr>
        <w:pStyle w:val="Treść"/>
        <w:numPr>
          <w:ilvl w:val="0"/>
          <w:numId w:val="2"/>
        </w:numPr>
        <w:spacing w:line="360" w:lineRule="auto"/>
        <w:rPr>
          <w:rFonts w:ascii="Verdana" w:hAnsi="Verdana"/>
          <w:sz w:val="24"/>
          <w:szCs w:val="24"/>
        </w:rPr>
      </w:pPr>
      <w:r>
        <w:rPr>
          <w:rFonts w:ascii="Verdana" w:hAnsi="Verdana"/>
          <w:sz w:val="24"/>
          <w:szCs w:val="24"/>
          <w:rtl w:val="0"/>
        </w:rPr>
        <w:t>Faculty of Medicine and Dentistry (Wydzia</w:t>
      </w:r>
      <w:r>
        <w:rPr>
          <w:rFonts w:ascii="Verdana" w:hAnsi="Verdana" w:hint="default"/>
          <w:sz w:val="24"/>
          <w:szCs w:val="24"/>
          <w:rtl w:val="0"/>
        </w:rPr>
        <w:t xml:space="preserve">ł </w:t>
      </w:r>
      <w:r>
        <w:rPr>
          <w:rFonts w:ascii="Verdana" w:hAnsi="Verdana"/>
          <w:sz w:val="24"/>
          <w:szCs w:val="24"/>
          <w:rtl w:val="0"/>
        </w:rPr>
        <w:t>Lekarsko</w:t>
      </w:r>
      <w:r>
        <w:rPr>
          <w:rFonts w:ascii="Verdana" w:hAnsi="Verdana" w:hint="default"/>
          <w:sz w:val="24"/>
          <w:szCs w:val="24"/>
          <w:rtl w:val="0"/>
        </w:rPr>
        <w:t>–</w:t>
      </w:r>
      <w:r>
        <w:rPr>
          <w:rFonts w:ascii="Verdana" w:hAnsi="Verdana"/>
          <w:sz w:val="24"/>
          <w:szCs w:val="24"/>
          <w:rtl w:val="0"/>
        </w:rPr>
        <w:t>Dentystyczny);</w:t>
      </w:r>
    </w:p>
    <w:p>
      <w:pPr>
        <w:pStyle w:val="Treść"/>
        <w:numPr>
          <w:ilvl w:val="0"/>
          <w:numId w:val="2"/>
        </w:numPr>
        <w:spacing w:line="360" w:lineRule="auto"/>
        <w:rPr>
          <w:rFonts w:ascii="Verdana" w:hAnsi="Verdana"/>
          <w:sz w:val="24"/>
          <w:szCs w:val="24"/>
        </w:rPr>
      </w:pPr>
      <w:r>
        <w:rPr>
          <w:rFonts w:ascii="Verdana" w:hAnsi="Verdana"/>
          <w:sz w:val="24"/>
          <w:szCs w:val="24"/>
          <w:rtl w:val="0"/>
        </w:rPr>
        <w:t>Faculty of Pharmacy (Wydzia</w:t>
      </w:r>
      <w:r>
        <w:rPr>
          <w:rFonts w:ascii="Verdana" w:hAnsi="Verdana" w:hint="default"/>
          <w:sz w:val="24"/>
          <w:szCs w:val="24"/>
          <w:rtl w:val="0"/>
        </w:rPr>
        <w:t xml:space="preserve">ł </w:t>
      </w:r>
      <w:r>
        <w:rPr>
          <w:rFonts w:ascii="Verdana" w:hAnsi="Verdana"/>
          <w:sz w:val="24"/>
          <w:szCs w:val="24"/>
          <w:rtl w:val="0"/>
        </w:rPr>
        <w:t>Farmaceutyczny);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Faculty of Health Sciences (Wydzia</w:t>
      </w:r>
      <w:r>
        <w:rPr>
          <w:rFonts w:ascii="Verdana" w:hAnsi="Verdana" w:hint="default"/>
          <w:sz w:val="24"/>
          <w:szCs w:val="24"/>
          <w:rtl w:val="0"/>
        </w:rPr>
        <w:t xml:space="preserve">ł </w:t>
      </w:r>
      <w:r>
        <w:rPr>
          <w:rFonts w:ascii="Verdana" w:hAnsi="Verdana"/>
          <w:sz w:val="24"/>
          <w:szCs w:val="24"/>
          <w:rtl w:val="0"/>
        </w:rPr>
        <w:t>Nauk o Zdrowiu);</w:t>
      </w:r>
    </w:p>
    <w:p>
      <w:pPr>
        <w:pStyle w:val="Treść"/>
        <w:numPr>
          <w:ilvl w:val="0"/>
          <w:numId w:val="2"/>
        </w:numPr>
        <w:spacing w:line="360" w:lineRule="auto"/>
        <w:rPr>
          <w:rFonts w:ascii="Verdana" w:hAnsi="Verdana"/>
          <w:sz w:val="24"/>
          <w:szCs w:val="24"/>
        </w:rPr>
      </w:pPr>
      <w:r>
        <w:rPr>
          <w:rFonts w:ascii="Verdana" w:hAnsi="Verdana"/>
          <w:sz w:val="24"/>
          <w:szCs w:val="24"/>
          <w:rtl w:val="0"/>
        </w:rPr>
        <w:t>Faculty of Medical Sciences (Wydzia</w:t>
      </w:r>
      <w:r>
        <w:rPr>
          <w:rFonts w:ascii="Verdana" w:hAnsi="Verdana" w:hint="default"/>
          <w:sz w:val="24"/>
          <w:szCs w:val="24"/>
          <w:rtl w:val="0"/>
        </w:rPr>
        <w:t xml:space="preserve">ł </w:t>
      </w:r>
      <w:r>
        <w:rPr>
          <w:rFonts w:ascii="Verdana" w:hAnsi="Verdana"/>
          <w:sz w:val="24"/>
          <w:szCs w:val="24"/>
          <w:rtl w:val="0"/>
        </w:rPr>
        <w:t>Nauk Medycznych).</w:t>
      </w:r>
    </w:p>
    <w:p>
      <w:pPr>
        <w:pStyle w:val="Treść"/>
        <w:numPr>
          <w:ilvl w:val="0"/>
          <w:numId w:val="174"/>
        </w:numPr>
        <w:spacing w:line="360" w:lineRule="auto"/>
        <w:rPr>
          <w:rFonts w:ascii="Verdana" w:hAnsi="Verdana"/>
          <w:sz w:val="24"/>
          <w:szCs w:val="24"/>
          <w:lang w:val="en-US"/>
        </w:rPr>
      </w:pPr>
      <w:r>
        <w:rPr>
          <w:rFonts w:ascii="Verdana" w:hAnsi="Verdana"/>
          <w:sz w:val="24"/>
          <w:szCs w:val="24"/>
          <w:rtl w:val="0"/>
          <w:lang w:val="en-US"/>
        </w:rPr>
        <w:t>The assignment of individual units to the Faculties shall be determined by Ordinance of the Rector.</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100</w:t>
      </w:r>
    </w:p>
    <w:p>
      <w:pPr>
        <w:pStyle w:val="Treść"/>
        <w:numPr>
          <w:ilvl w:val="0"/>
          <w:numId w:val="175"/>
        </w:numPr>
        <w:spacing w:line="360" w:lineRule="auto"/>
        <w:rPr>
          <w:rFonts w:ascii="Verdana" w:hAnsi="Verdana"/>
          <w:sz w:val="24"/>
          <w:szCs w:val="24"/>
          <w:lang w:val="en-US"/>
        </w:rPr>
      </w:pPr>
      <w:r>
        <w:rPr>
          <w:rFonts w:ascii="Verdana" w:hAnsi="Verdana"/>
          <w:sz w:val="24"/>
          <w:szCs w:val="24"/>
          <w:rtl w:val="0"/>
          <w:lang w:val="en-US"/>
        </w:rPr>
        <w:t>Faculty organizational units are units in which employees are employed.</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Faculty organizational units include: clinics, departments, independent laboratories, and laboratories conducting teaching activities for degree programmes offered by the Faculty, and</w:t>
      </w:r>
      <w:r>
        <w:rPr>
          <w:rFonts w:ascii="Verdana" w:hAnsi="Verdana" w:hint="default"/>
          <w:sz w:val="24"/>
          <w:szCs w:val="24"/>
          <w:rtl w:val="0"/>
          <w:lang w:val="en-US"/>
        </w:rPr>
        <w:t>—</w:t>
      </w:r>
      <w:r>
        <w:rPr>
          <w:rFonts w:ascii="Verdana" w:hAnsi="Verdana"/>
          <w:sz w:val="24"/>
          <w:szCs w:val="24"/>
          <w:rtl w:val="0"/>
          <w:lang w:val="en-US"/>
        </w:rPr>
        <w:t>if necessary</w:t>
      </w:r>
      <w:r>
        <w:rPr>
          <w:rFonts w:ascii="Verdana" w:hAnsi="Verdana" w:hint="default"/>
          <w:sz w:val="24"/>
          <w:szCs w:val="24"/>
          <w:rtl w:val="0"/>
          <w:lang w:val="en-US"/>
        </w:rPr>
        <w:t>—</w:t>
      </w:r>
      <w:r>
        <w:rPr>
          <w:rFonts w:ascii="Verdana" w:hAnsi="Verdana"/>
          <w:sz w:val="24"/>
          <w:szCs w:val="24"/>
          <w:rtl w:val="0"/>
          <w:lang w:val="en-US"/>
        </w:rPr>
        <w:t>also for degree programmes offered by other Faculties.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Laboratories may use proper names indicating the nature of their activities, such as laboratory or office.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101</w:t>
      </w:r>
    </w:p>
    <w:p>
      <w:pPr>
        <w:pStyle w:val="Treść"/>
        <w:numPr>
          <w:ilvl w:val="0"/>
          <w:numId w:val="176"/>
        </w:numPr>
        <w:spacing w:line="360" w:lineRule="auto"/>
        <w:rPr>
          <w:rFonts w:ascii="Verdana" w:hAnsi="Verdana"/>
          <w:sz w:val="24"/>
          <w:szCs w:val="24"/>
          <w:lang w:val="en-US"/>
        </w:rPr>
      </w:pPr>
      <w:r>
        <w:rPr>
          <w:rFonts w:ascii="Verdana" w:hAnsi="Verdana"/>
          <w:sz w:val="24"/>
          <w:szCs w:val="24"/>
          <w:rtl w:val="0"/>
          <w:lang w:val="en-US"/>
        </w:rPr>
        <w:t>Faculty organizational units shall be combined into Chairs, established for the organization and conduct of educational activities related to a specific academic specialization or to a group of courses corresponding to the field or discipline implemented at the Faculty.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A Chair may be established if, within the Faculty organizational units forming it, there are employed</w:t>
      </w:r>
      <w:r>
        <w:rPr>
          <w:rFonts w:ascii="Verdana" w:hAnsi="Verdana" w:hint="default"/>
          <w:sz w:val="24"/>
          <w:szCs w:val="24"/>
          <w:rtl w:val="0"/>
          <w:lang w:val="en-US"/>
        </w:rPr>
        <w:t>—</w:t>
      </w:r>
      <w:r>
        <w:rPr>
          <w:rFonts w:ascii="Verdana" w:hAnsi="Verdana"/>
          <w:sz w:val="24"/>
          <w:szCs w:val="24"/>
          <w:rtl w:val="0"/>
          <w:lang w:val="en-US"/>
        </w:rPr>
        <w:t>at the University as their primary place of work</w:t>
      </w:r>
      <w:r>
        <w:rPr>
          <w:rFonts w:ascii="Verdana" w:hAnsi="Verdana" w:hint="default"/>
          <w:sz w:val="24"/>
          <w:szCs w:val="24"/>
          <w:rtl w:val="0"/>
          <w:lang w:val="en-US"/>
        </w:rPr>
        <w:t>—</w:t>
      </w:r>
      <w:r>
        <w:rPr>
          <w:rFonts w:ascii="Verdana" w:hAnsi="Verdana"/>
          <w:sz w:val="24"/>
          <w:szCs w:val="24"/>
          <w:rtl w:val="0"/>
          <w:lang w:val="en-US"/>
        </w:rPr>
        <w:t>at least one person holding the academic title of Professor, or at least two persons holding the degree of Doctor Habilitated, and a total of at least five academic teachers employed at the University as their primary place of work.</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If, for a period of two years, the Chair does not meet the requirements referred to in paragraph 2, it shall be subject to dissolution.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The provisions of </w:t>
      </w:r>
      <w:r>
        <w:rPr>
          <w:rFonts w:ascii="Verdana" w:hAnsi="Verdana" w:hint="default"/>
          <w:sz w:val="24"/>
          <w:szCs w:val="24"/>
          <w:rtl w:val="0"/>
        </w:rPr>
        <w:t>§</w:t>
      </w:r>
      <w:r>
        <w:rPr>
          <w:rFonts w:ascii="Verdana" w:hAnsi="Verdana"/>
          <w:sz w:val="24"/>
          <w:szCs w:val="24"/>
          <w:rtl w:val="0"/>
          <w:lang w:val="en-US"/>
        </w:rPr>
        <w:t xml:space="preserve">24(32) and </w:t>
      </w:r>
      <w:r>
        <w:rPr>
          <w:rFonts w:ascii="Verdana" w:hAnsi="Verdana" w:hint="default"/>
          <w:sz w:val="24"/>
          <w:szCs w:val="24"/>
          <w:rtl w:val="0"/>
        </w:rPr>
        <w:t>§</w:t>
      </w:r>
      <w:r>
        <w:rPr>
          <w:rFonts w:ascii="Verdana" w:hAnsi="Verdana"/>
          <w:sz w:val="24"/>
          <w:szCs w:val="24"/>
          <w:rtl w:val="0"/>
          <w:lang w:val="en-US"/>
        </w:rPr>
        <w:t>29(13) shall apply accordingly to the establishment, reorganization, dissolution, or change of name of a Chair.</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102</w:t>
      </w:r>
    </w:p>
    <w:p>
      <w:pPr>
        <w:pStyle w:val="Treść"/>
        <w:numPr>
          <w:ilvl w:val="0"/>
          <w:numId w:val="177"/>
        </w:numPr>
        <w:spacing w:line="360" w:lineRule="auto"/>
        <w:rPr>
          <w:rFonts w:ascii="Verdana" w:hAnsi="Verdana"/>
          <w:sz w:val="24"/>
          <w:szCs w:val="24"/>
          <w:lang w:val="en-US"/>
        </w:rPr>
      </w:pPr>
      <w:r>
        <w:rPr>
          <w:rFonts w:ascii="Verdana" w:hAnsi="Verdana"/>
          <w:sz w:val="24"/>
          <w:szCs w:val="24"/>
          <w:rtl w:val="0"/>
          <w:lang w:val="en-US"/>
        </w:rPr>
        <w:t>Faculty organizational units shall carry out educational activities in connection with the provision of healthcare services, where they are located on the premises of a medical entity.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A Clinic (or corresponding Department) may be established if at least one person holding the academic title of Professor or the degree of Doctor Habilitated is employed therein as their primary place of work, and if the unit employs a total of at least four academic teachers at their primary place of work.</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An Independent Laboratory may be established if it employs, as their primary place of work, at least three academic teachers or employees with higher education in the appropriate specialization.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A Laboratory may be established if it employs, as their primary place of work, at least one academic teacher.</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In justified cases, a Faculty organizational unit may be established despite not meeting the requirements regarding the number of employees, subject to paragraph 6.</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If, for a period of two years, a Faculty organizational unit does not meet the requirements referred to in paragraphs 2</w:t>
      </w:r>
      <w:r>
        <w:rPr>
          <w:rFonts w:ascii="Verdana" w:hAnsi="Verdana" w:hint="default"/>
          <w:sz w:val="24"/>
          <w:szCs w:val="24"/>
          <w:rtl w:val="0"/>
        </w:rPr>
        <w:t>–</w:t>
      </w:r>
      <w:r>
        <w:rPr>
          <w:rFonts w:ascii="Verdana" w:hAnsi="Verdana"/>
          <w:sz w:val="24"/>
          <w:szCs w:val="24"/>
          <w:rtl w:val="0"/>
          <w:lang w:val="en-US"/>
        </w:rPr>
        <w:t>4, it shall be subject to reorganization or dissolution.</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103</w:t>
      </w:r>
    </w:p>
    <w:p>
      <w:pPr>
        <w:pStyle w:val="Treść"/>
        <w:spacing w:line="360" w:lineRule="auto"/>
        <w:rPr>
          <w:rFonts w:ascii="Verdana" w:cs="Verdana" w:hAnsi="Verdana" w:eastAsia="Verdana"/>
          <w:sz w:val="24"/>
          <w:szCs w:val="24"/>
        </w:rPr>
      </w:pPr>
      <w:r>
        <w:rPr>
          <w:rFonts w:ascii="Verdana" w:hAnsi="Verdana"/>
          <w:sz w:val="24"/>
          <w:szCs w:val="24"/>
          <w:rtl w:val="0"/>
          <w:lang w:val="en-US"/>
        </w:rPr>
        <w:t>1. A Faculty shall be headed by a Dean.</w:t>
      </w:r>
    </w:p>
    <w:p>
      <w:pPr>
        <w:pStyle w:val="Treść"/>
        <w:spacing w:line="360" w:lineRule="auto"/>
        <w:rPr>
          <w:rFonts w:ascii="Verdana" w:cs="Verdana" w:hAnsi="Verdana" w:eastAsia="Verdana"/>
          <w:sz w:val="24"/>
          <w:szCs w:val="24"/>
        </w:rPr>
      </w:pPr>
      <w:r>
        <w:rPr>
          <w:rFonts w:ascii="Verdana" w:hAnsi="Verdana"/>
          <w:sz w:val="24"/>
          <w:szCs w:val="24"/>
          <w:rtl w:val="0"/>
          <w:lang w:val="en-US"/>
        </w:rPr>
        <w:t>2. The Dean</w:t>
      </w:r>
      <w:r>
        <w:rPr>
          <w:rFonts w:ascii="Verdana" w:hAnsi="Verdana" w:hint="default"/>
          <w:sz w:val="24"/>
          <w:szCs w:val="24"/>
          <w:rtl w:val="1"/>
        </w:rPr>
        <w:t>’</w:t>
      </w:r>
      <w:r>
        <w:rPr>
          <w:rFonts w:ascii="Verdana" w:hAnsi="Verdana"/>
          <w:sz w:val="24"/>
          <w:szCs w:val="24"/>
          <w:rtl w:val="0"/>
          <w:lang w:val="en-US"/>
        </w:rPr>
        <w:t>s responsibilities shall include, in particular:</w:t>
      </w:r>
    </w:p>
    <w:p>
      <w:pPr>
        <w:pStyle w:val="Treść"/>
        <w:numPr>
          <w:ilvl w:val="0"/>
          <w:numId w:val="178"/>
        </w:numPr>
        <w:spacing w:line="360" w:lineRule="auto"/>
        <w:rPr>
          <w:rFonts w:ascii="Verdana" w:hAnsi="Verdana"/>
          <w:sz w:val="24"/>
          <w:szCs w:val="24"/>
          <w:lang w:val="en-US"/>
        </w:rPr>
      </w:pPr>
      <w:r>
        <w:rPr>
          <w:rFonts w:ascii="Verdana" w:hAnsi="Verdana"/>
          <w:sz w:val="24"/>
          <w:szCs w:val="24"/>
          <w:rtl w:val="0"/>
          <w:lang w:val="en-US"/>
        </w:rPr>
        <w:t>managing the Faculty and representing it externally, within the scope not reserved to the Rector or other persons holding managerial positions;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exercising the function of supervisor over persons employed at the Faculty and, within this scope, shaping and implementing the University</w:t>
      </w:r>
      <w:r>
        <w:rPr>
          <w:rFonts w:ascii="Verdana" w:hAnsi="Verdana" w:hint="default"/>
          <w:sz w:val="24"/>
          <w:szCs w:val="24"/>
          <w:rtl w:val="1"/>
        </w:rPr>
        <w:t>’</w:t>
      </w:r>
      <w:r>
        <w:rPr>
          <w:rFonts w:ascii="Verdana" w:hAnsi="Verdana"/>
          <w:sz w:val="24"/>
          <w:szCs w:val="24"/>
          <w:rtl w:val="0"/>
          <w:lang w:val="en-US"/>
        </w:rPr>
        <w:t>s personnel policy, in particular by submitting motions to the Rector concerning:</w:t>
      </w:r>
    </w:p>
    <w:p>
      <w:pPr>
        <w:pStyle w:val="Treść"/>
        <w:numPr>
          <w:ilvl w:val="0"/>
          <w:numId w:val="179"/>
        </w:numPr>
        <w:spacing w:line="360" w:lineRule="auto"/>
        <w:rPr>
          <w:rFonts w:ascii="Verdana" w:hAnsi="Verdana"/>
          <w:sz w:val="24"/>
          <w:szCs w:val="24"/>
          <w:lang w:val="en-US"/>
        </w:rPr>
      </w:pPr>
      <w:r>
        <w:rPr>
          <w:rFonts w:ascii="Verdana" w:hAnsi="Verdana"/>
          <w:sz w:val="24"/>
          <w:szCs w:val="24"/>
          <w:rtl w:val="0"/>
          <w:lang w:val="en-US"/>
        </w:rPr>
        <w:t>employment, promotion, or termination of employment of academic teachers;</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employment, promotion, or termination of employment of non-academic staff;</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appointment of heads of the Faculty</w:t>
      </w:r>
      <w:r>
        <w:rPr>
          <w:rFonts w:ascii="Verdana" w:hAnsi="Verdana" w:hint="default"/>
          <w:sz w:val="24"/>
          <w:szCs w:val="24"/>
          <w:rtl w:val="1"/>
        </w:rPr>
        <w:t>’</w:t>
      </w:r>
      <w:r>
        <w:rPr>
          <w:rFonts w:ascii="Verdana" w:hAnsi="Verdana"/>
          <w:sz w:val="24"/>
          <w:szCs w:val="24"/>
          <w:rtl w:val="0"/>
          <w:lang w:val="en-US"/>
        </w:rPr>
        <w:t>s organizational units;</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organization of competitions for academic positions;</w:t>
      </w:r>
    </w:p>
    <w:p>
      <w:pPr>
        <w:pStyle w:val="Treść"/>
        <w:numPr>
          <w:ilvl w:val="0"/>
          <w:numId w:val="180"/>
        </w:numPr>
        <w:spacing w:line="360" w:lineRule="auto"/>
        <w:rPr>
          <w:rFonts w:ascii="Verdana" w:hAnsi="Verdana"/>
          <w:sz w:val="24"/>
          <w:szCs w:val="24"/>
          <w:lang w:val="en-US"/>
        </w:rPr>
      </w:pPr>
      <w:r>
        <w:rPr>
          <w:rFonts w:ascii="Verdana" w:hAnsi="Verdana"/>
          <w:sz w:val="24"/>
          <w:szCs w:val="24"/>
          <w:rtl w:val="0"/>
          <w:lang w:val="en-US"/>
        </w:rPr>
        <w:t>the task specified in point 2(a) with respect to academic teachers employed in research, research-and-teaching, and teaching positions shall be carried out after obtaining the opinion of the relevant Scientific Discipline Council and the Faculty Team for Academic Staff Development and Student Evaluation regarding fulfilment of conditions for employment, promotion, or continuation of employment in a given position;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(repealed);</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task specified in point 2(c) shall be carried out after obtaining the opinion of the Scientific Discipline Councils in Medical Sciences,</w:t>
      </w:r>
      <w:r>
        <w:rPr>
          <w:rFonts w:ascii="Verdana" w:hAnsi="Verdana"/>
          <w:sz w:val="24"/>
          <w:szCs w:val="24"/>
          <w:rtl w:val="0"/>
        </w:rPr>
        <w:t xml:space="preserve"> </w:t>
      </w:r>
      <w:r>
        <w:rPr>
          <w:rFonts w:ascii="Verdana" w:hAnsi="Verdana"/>
          <w:sz w:val="24"/>
          <w:szCs w:val="24"/>
          <w:rtl w:val="0"/>
          <w:lang w:val="en-US"/>
        </w:rPr>
        <w:t>Pharmaceutical Sciences, Health Sciences;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taking decisions and other determinations in individual matters concerning students;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submitting motions regarding the appointment of Vice-Deans and determining the scope of their duties;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designating members of standing teams referred to in </w:t>
      </w:r>
      <w:r>
        <w:rPr>
          <w:rFonts w:ascii="Verdana" w:hAnsi="Verdana" w:hint="default"/>
          <w:sz w:val="24"/>
          <w:szCs w:val="24"/>
          <w:rtl w:val="0"/>
        </w:rPr>
        <w:t>§</w:t>
      </w:r>
      <w:r>
        <w:rPr>
          <w:rFonts w:ascii="Verdana" w:hAnsi="Verdana"/>
          <w:sz w:val="24"/>
          <w:szCs w:val="24"/>
          <w:rtl w:val="0"/>
          <w:lang w:val="en-US"/>
        </w:rPr>
        <w:t>105 and determining the detailed scope of their tasks;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appointing members of standing and ad hoc committees and defining the scope of their duties;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supervising the Faculty Quality Assurance System;</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submitting motions regarding the organizational structure of the Faculty after obtaining the opinion of the Vice-Rector for Education and Didactics;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convening meetings of the Faculty Council and presiding over its sessions;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issuing certificates of recognition for foreign academic degrees and diplomas (nostrification);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granting individual permissions for participation in closed lectures;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 supervising the conduct of postgraduate studies and other educational forms within the Faculty.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104</w:t>
      </w:r>
    </w:p>
    <w:p>
      <w:pPr>
        <w:pStyle w:val="Treść"/>
        <w:numPr>
          <w:ilvl w:val="0"/>
          <w:numId w:val="181"/>
        </w:numPr>
        <w:spacing w:line="360" w:lineRule="auto"/>
        <w:rPr>
          <w:rFonts w:ascii="Verdana" w:hAnsi="Verdana"/>
          <w:sz w:val="24"/>
          <w:szCs w:val="24"/>
          <w:lang w:val="en-US"/>
        </w:rPr>
      </w:pPr>
      <w:r>
        <w:rPr>
          <w:rFonts w:ascii="Verdana" w:hAnsi="Verdana"/>
          <w:sz w:val="24"/>
          <w:szCs w:val="24"/>
          <w:rtl w:val="0"/>
          <w:lang w:val="en-US"/>
        </w:rPr>
        <w:t>The Faculty Council shall consist of all academic teachers employed at the Faculty and representatives of the Student Government.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Faculty Council shall serve as an advisory and consultative body to the Dean.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Dean shall convene meetings of the Faculty Council as necessary, but not less than once every three months.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Faculty Council shall adopt resolutions on matters presented by the Dean.</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105</w:t>
      </w:r>
    </w:p>
    <w:p>
      <w:pPr>
        <w:pStyle w:val="Treść"/>
        <w:spacing w:line="360" w:lineRule="auto"/>
        <w:rPr>
          <w:rFonts w:ascii="Verdana" w:cs="Verdana" w:hAnsi="Verdana" w:eastAsia="Verdana"/>
          <w:sz w:val="24"/>
          <w:szCs w:val="24"/>
        </w:rPr>
      </w:pPr>
      <w:r>
        <w:rPr>
          <w:rFonts w:ascii="Verdana" w:hAnsi="Verdana"/>
          <w:sz w:val="24"/>
          <w:szCs w:val="24"/>
          <w:rtl w:val="0"/>
          <w:lang w:val="en-US"/>
        </w:rPr>
        <w:t>1. Within the Faculties, the following permanent Faculty Teams shall operate:</w:t>
      </w:r>
    </w:p>
    <w:p>
      <w:pPr>
        <w:pStyle w:val="Treść"/>
        <w:numPr>
          <w:ilvl w:val="0"/>
          <w:numId w:val="182"/>
        </w:numPr>
        <w:spacing w:line="360" w:lineRule="auto"/>
        <w:rPr>
          <w:rFonts w:ascii="Verdana" w:hAnsi="Verdana"/>
          <w:sz w:val="24"/>
          <w:szCs w:val="24"/>
          <w:lang w:val="en-US"/>
        </w:rPr>
      </w:pPr>
      <w:r>
        <w:rPr>
          <w:rFonts w:ascii="Verdana" w:hAnsi="Verdana"/>
          <w:sz w:val="24"/>
          <w:szCs w:val="24"/>
          <w:rtl w:val="0"/>
          <w:lang w:val="en-US"/>
        </w:rPr>
        <w:t>Team for Study Programmes;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Team for Methods of Evaluation and Assessment of Study Programme Implementation;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Team for Development and Evaluation of Teaching Staff and Students;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Team for Recruitment, Accreditation, and International Cooperation.</w:t>
      </w:r>
    </w:p>
    <w:p>
      <w:pPr>
        <w:pStyle w:val="Treść"/>
        <w:numPr>
          <w:ilvl w:val="0"/>
          <w:numId w:val="183"/>
        </w:numPr>
        <w:spacing w:line="360" w:lineRule="auto"/>
        <w:rPr>
          <w:rFonts w:ascii="Verdana" w:hAnsi="Verdana"/>
          <w:sz w:val="24"/>
          <w:szCs w:val="24"/>
          <w:lang w:val="en-US"/>
        </w:rPr>
      </w:pPr>
      <w:r>
        <w:rPr>
          <w:rFonts w:ascii="Verdana" w:hAnsi="Verdana"/>
          <w:sz w:val="24"/>
          <w:szCs w:val="24"/>
          <w:rtl w:val="0"/>
          <w:lang w:val="en-US"/>
        </w:rPr>
        <w:t>The Faculty Teams shall consist of members appointed by the Dean from among representatives of various Faculties and external stakeholders.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106</w:t>
      </w:r>
    </w:p>
    <w:p>
      <w:pPr>
        <w:pStyle w:val="Treść"/>
        <w:numPr>
          <w:ilvl w:val="0"/>
          <w:numId w:val="184"/>
        </w:numPr>
        <w:spacing w:line="360" w:lineRule="auto"/>
        <w:rPr>
          <w:rFonts w:ascii="Verdana" w:hAnsi="Verdana"/>
          <w:sz w:val="24"/>
          <w:szCs w:val="24"/>
          <w:lang w:val="en-US"/>
        </w:rPr>
      </w:pPr>
      <w:r>
        <w:rPr>
          <w:rFonts w:ascii="Verdana" w:hAnsi="Verdana"/>
          <w:sz w:val="24"/>
          <w:szCs w:val="24"/>
          <w:rtl w:val="0"/>
          <w:lang w:val="en-US"/>
        </w:rPr>
        <w:t>The advisory and consultative body in the area of education shall be the Council for Education (Rada do spraw Kszta</w:t>
      </w:r>
      <w:r>
        <w:rPr>
          <w:rFonts w:ascii="Verdana" w:hAnsi="Verdana" w:hint="default"/>
          <w:sz w:val="24"/>
          <w:szCs w:val="24"/>
          <w:rtl w:val="0"/>
        </w:rPr>
        <w:t>ł</w:t>
      </w:r>
      <w:r>
        <w:rPr>
          <w:rFonts w:ascii="Verdana" w:hAnsi="Verdana"/>
          <w:sz w:val="24"/>
          <w:szCs w:val="24"/>
          <w:rtl w:val="0"/>
        </w:rPr>
        <w:t>cenia).</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Chairperson of the Council for Education shall be elected at the first meeting of the Council from among its members.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Council for Education shall be composed of:</w:t>
      </w:r>
    </w:p>
    <w:p>
      <w:pPr>
        <w:pStyle w:val="Treść"/>
        <w:numPr>
          <w:ilvl w:val="0"/>
          <w:numId w:val="185"/>
        </w:numPr>
        <w:spacing w:line="360" w:lineRule="auto"/>
        <w:rPr>
          <w:rFonts w:ascii="Verdana" w:hAnsi="Verdana"/>
          <w:sz w:val="24"/>
          <w:szCs w:val="24"/>
          <w:lang w:val="en-US"/>
        </w:rPr>
      </w:pPr>
      <w:r>
        <w:rPr>
          <w:rFonts w:ascii="Verdana" w:hAnsi="Verdana"/>
          <w:sz w:val="24"/>
          <w:szCs w:val="24"/>
          <w:rtl w:val="0"/>
          <w:lang w:val="en-US"/>
        </w:rPr>
        <w:t>the Vice-Rector for Science;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Vice-Rector for Clinical Affairs;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Deans of Faculties and the Dean of the Doctoral School;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five members appointed by the Rector from among representatives of the Faculties </w:t>
      </w:r>
      <w:r>
        <w:rPr>
          <w:rFonts w:ascii="Verdana" w:hAnsi="Verdana" w:hint="default"/>
          <w:sz w:val="24"/>
          <w:szCs w:val="24"/>
          <w:rtl w:val="0"/>
          <w:lang w:val="en-US"/>
        </w:rPr>
        <w:t xml:space="preserve">— </w:t>
      </w:r>
      <w:r>
        <w:rPr>
          <w:rFonts w:ascii="Verdana" w:hAnsi="Verdana"/>
          <w:sz w:val="24"/>
          <w:szCs w:val="24"/>
          <w:rtl w:val="0"/>
          <w:lang w:val="en-US"/>
        </w:rPr>
        <w:t>including one student representative elected by the legislative body of the Student Government.</w:t>
      </w:r>
    </w:p>
    <w:p>
      <w:pPr>
        <w:pStyle w:val="Treść"/>
        <w:numPr>
          <w:ilvl w:val="0"/>
          <w:numId w:val="186"/>
        </w:numPr>
        <w:spacing w:line="360" w:lineRule="auto"/>
        <w:rPr>
          <w:rFonts w:ascii="Verdana" w:hAnsi="Verdana"/>
          <w:sz w:val="24"/>
          <w:szCs w:val="24"/>
          <w:lang w:val="en-US"/>
        </w:rPr>
      </w:pPr>
      <w:r>
        <w:rPr>
          <w:rFonts w:ascii="Verdana" w:hAnsi="Verdana"/>
          <w:sz w:val="24"/>
          <w:szCs w:val="24"/>
          <w:rtl w:val="0"/>
          <w:lang w:val="en-US"/>
        </w:rPr>
        <w:t>The following persons may participate in meetings of the Council for Education in an advisory capacity</w:t>
      </w:r>
      <w:r>
        <w:rPr>
          <w:rFonts w:ascii="Verdana" w:hAnsi="Verdana"/>
          <w:sz w:val="24"/>
          <w:szCs w:val="24"/>
          <w:rtl w:val="0"/>
        </w:rPr>
        <w:t>:</w:t>
      </w:r>
      <w:r>
        <w:rPr>
          <w:rFonts w:ascii="Verdana" w:hAnsi="Verdana"/>
          <w:sz w:val="24"/>
          <w:szCs w:val="24"/>
          <w:rtl w:val="0"/>
          <w:lang w:val="en-US"/>
        </w:rPr>
        <w:t xml:space="preserve"> the Chairpersons of the Scientific Discipline Councils for Medical Sciences, Pharmaceutical Sciences, and Health Sciences, as well as persons invited by the Chairperson of the Council.</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competences of the Council for Education shall include, in particular:</w:t>
      </w:r>
    </w:p>
    <w:p>
      <w:pPr>
        <w:pStyle w:val="Treść"/>
        <w:numPr>
          <w:ilvl w:val="0"/>
          <w:numId w:val="187"/>
        </w:numPr>
        <w:spacing w:line="360" w:lineRule="auto"/>
        <w:rPr>
          <w:rFonts w:ascii="Verdana" w:hAnsi="Verdana"/>
          <w:sz w:val="24"/>
          <w:szCs w:val="24"/>
          <w:lang w:val="en-US"/>
        </w:rPr>
      </w:pPr>
      <w:r>
        <w:rPr>
          <w:rFonts w:ascii="Verdana" w:hAnsi="Verdana"/>
          <w:sz w:val="24"/>
          <w:szCs w:val="24"/>
          <w:rtl w:val="0"/>
          <w:lang w:val="en-US"/>
        </w:rPr>
        <w:t>developing the University</w:t>
      </w:r>
      <w:r>
        <w:rPr>
          <w:rFonts w:ascii="Verdana" w:hAnsi="Verdana" w:hint="default"/>
          <w:sz w:val="24"/>
          <w:szCs w:val="24"/>
          <w:rtl w:val="1"/>
        </w:rPr>
        <w:t>’</w:t>
      </w:r>
      <w:r>
        <w:rPr>
          <w:rFonts w:ascii="Verdana" w:hAnsi="Verdana"/>
          <w:sz w:val="24"/>
          <w:szCs w:val="24"/>
          <w:rtl w:val="0"/>
          <w:lang w:val="en-US"/>
        </w:rPr>
        <w:t>s strategy in the area of education, taking into account universal design principles;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providing opinions on the principles of establishing, reorganizing, merging, and discontinuing study programmes;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defining guidelines for the Faculty Teams referred to in </w:t>
      </w:r>
      <w:r>
        <w:rPr>
          <w:rFonts w:ascii="Verdana" w:hAnsi="Verdana" w:hint="default"/>
          <w:sz w:val="24"/>
          <w:szCs w:val="24"/>
          <w:rtl w:val="0"/>
        </w:rPr>
        <w:t>§</w:t>
      </w:r>
      <w:r>
        <w:rPr>
          <w:rFonts w:ascii="Verdana" w:hAnsi="Verdana"/>
          <w:sz w:val="24"/>
          <w:szCs w:val="24"/>
          <w:rtl w:val="0"/>
          <w:lang w:val="en-US"/>
        </w:rPr>
        <w:t>105 with regard to standards for evaluating the quality of education;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providing opinions on the System of Continuous Academic Proficiency Development (URSA);</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monitoring teaching processes;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cooperating with Deans in the implementation of personnel policy, including issuing opinions on candidates for heads of Faculty organizational units and candidates for heads of Chairs;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issuing opinions on applications for Rector</w:t>
      </w:r>
      <w:r>
        <w:rPr>
          <w:rFonts w:ascii="Verdana" w:hAnsi="Verdana" w:hint="default"/>
          <w:sz w:val="24"/>
          <w:szCs w:val="24"/>
          <w:rtl w:val="1"/>
        </w:rPr>
        <w:t>’</w:t>
      </w:r>
      <w:r>
        <w:rPr>
          <w:rFonts w:ascii="Verdana" w:hAnsi="Verdana"/>
          <w:sz w:val="24"/>
          <w:szCs w:val="24"/>
          <w:rtl w:val="0"/>
          <w:lang w:val="en-US"/>
        </w:rPr>
        <w:t>s awards in the field of education and didactics;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issuing opinions on the amount of fees for educational services and the procedure and conditions for exemption from such fees;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issuing opinions on other matters referred by the Vice-Rector for Education and Didactics.</w:t>
      </w:r>
    </w:p>
    <w:p>
      <w:pPr>
        <w:pStyle w:val="Treść"/>
        <w:numPr>
          <w:ilvl w:val="0"/>
          <w:numId w:val="188"/>
        </w:numPr>
        <w:spacing w:line="360" w:lineRule="auto"/>
        <w:rPr>
          <w:rFonts w:ascii="Verdana" w:hAnsi="Verdana"/>
          <w:sz w:val="24"/>
          <w:szCs w:val="24"/>
          <w:lang w:val="en-US"/>
        </w:rPr>
      </w:pPr>
      <w:r>
        <w:rPr>
          <w:rFonts w:ascii="Verdana" w:hAnsi="Verdana"/>
          <w:sz w:val="24"/>
          <w:szCs w:val="24"/>
          <w:rtl w:val="0"/>
          <w:lang w:val="en-US"/>
        </w:rPr>
        <w:t>The Chairperson of the Council for Education shall issue opinions on projects implemented within the framework of international cooperation.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term of office of the Council for Education shall be four years and shall commence at the beginning of the term of the Senate.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107</w:t>
      </w:r>
    </w:p>
    <w:p>
      <w:pPr>
        <w:pStyle w:val="Treść"/>
        <w:numPr>
          <w:ilvl w:val="0"/>
          <w:numId w:val="189"/>
        </w:numPr>
        <w:spacing w:line="360" w:lineRule="auto"/>
        <w:rPr>
          <w:rFonts w:ascii="Verdana" w:hAnsi="Verdana"/>
          <w:sz w:val="24"/>
          <w:szCs w:val="24"/>
        </w:rPr>
      </w:pPr>
      <w:r>
        <w:rPr>
          <w:rFonts w:ascii="Verdana" w:hAnsi="Verdana"/>
          <w:sz w:val="24"/>
          <w:szCs w:val="24"/>
          <w:rtl w:val="0"/>
        </w:rPr>
        <w:t>The Vice-Rector for Education and Didactics may establish a Student Didactic Council (Studencka Rada Dydaktyczna).</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Council shall consist of one representative each from the following: Student Government, Student Scientific Society, International Federation of Medical Students</w:t>
      </w:r>
      <w:r>
        <w:rPr>
          <w:rFonts w:ascii="Verdana" w:hAnsi="Verdana" w:hint="default"/>
          <w:sz w:val="24"/>
          <w:szCs w:val="24"/>
          <w:rtl w:val="1"/>
        </w:rPr>
        <w:t xml:space="preserve">’ </w:t>
      </w:r>
      <w:r>
        <w:rPr>
          <w:rFonts w:ascii="Verdana" w:hAnsi="Verdana"/>
          <w:sz w:val="24"/>
          <w:szCs w:val="24"/>
          <w:rtl w:val="0"/>
          <w:lang w:val="en-US"/>
        </w:rPr>
        <w:t>Associations (IFMSA), Young Medics Association, Student Society of Laboratory Diagnosticians, Polish Society of Dental Students, Polish Society of Pharmacy Students, and a representative of students studying in English.</w:t>
      </w:r>
      <w:r>
        <w:rPr>
          <w:rFonts w:ascii="Verdana" w:hAnsi="Verdana"/>
          <w:sz w:val="24"/>
          <w:szCs w:val="24"/>
          <w:rtl w:val="0"/>
        </w:rPr>
        <w:t xml:space="preserve"> </w:t>
      </w:r>
      <w:r>
        <w:rPr>
          <w:rFonts w:ascii="Verdana" w:hAnsi="Verdana"/>
          <w:sz w:val="24"/>
          <w:szCs w:val="24"/>
          <w:rtl w:val="0"/>
          <w:lang w:val="en-US"/>
        </w:rPr>
        <w:t>The Vice-Rector for Education and Didactics shall appoint the Chairperson from among the members of the Council.</w:t>
      </w:r>
    </w:p>
    <w:p>
      <w:pPr>
        <w:pStyle w:val="Treść"/>
        <w:numPr>
          <w:ilvl w:val="0"/>
          <w:numId w:val="190"/>
        </w:numPr>
        <w:spacing w:line="360" w:lineRule="auto"/>
        <w:rPr>
          <w:rFonts w:ascii="Verdana" w:hAnsi="Verdana"/>
          <w:sz w:val="24"/>
          <w:szCs w:val="24"/>
          <w:lang w:val="en-US"/>
        </w:rPr>
      </w:pPr>
      <w:r>
        <w:rPr>
          <w:rFonts w:ascii="Verdana" w:hAnsi="Verdana"/>
          <w:sz w:val="24"/>
          <w:szCs w:val="24"/>
          <w:rtl w:val="0"/>
          <w:lang w:val="en-US"/>
        </w:rPr>
        <w:t>The tasks of the Student Didactic Council shall include, in particular: cooperation with University authorities to address issues reported in the area of education and didactics, and activities aimed at improving the quality of education.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term of office of the Student Didactic Council shall begin on 1 October and last two years.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A student may be appointed as a member of the Council for no more than two consecutive terms.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Membership in the Council shall expire upon the loss of student status.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Vice-Rector for Education and Didactics may remove a member of the Council in the event of prolonged illness or academic leave.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In the cases referred to in paragraphs 6 and 7, the Vice-Rector for Education and Didactics shall appoint a replacement representative from the relevant association or a representative of students studying in English.</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Chapter 3. The Doctoral School</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108</w:t>
      </w:r>
    </w:p>
    <w:p>
      <w:pPr>
        <w:pStyle w:val="Treść"/>
        <w:numPr>
          <w:ilvl w:val="0"/>
          <w:numId w:val="191"/>
        </w:numPr>
        <w:spacing w:line="360" w:lineRule="auto"/>
        <w:rPr>
          <w:rFonts w:ascii="Verdana" w:hAnsi="Verdana"/>
          <w:sz w:val="24"/>
          <w:szCs w:val="24"/>
          <w:lang w:val="en-US"/>
        </w:rPr>
      </w:pPr>
      <w:r>
        <w:rPr>
          <w:rFonts w:ascii="Verdana" w:hAnsi="Verdana"/>
          <w:sz w:val="24"/>
          <w:szCs w:val="24"/>
          <w:rtl w:val="0"/>
          <w:lang w:val="en-US"/>
        </w:rPr>
        <w:t>The Doctoral School shall constitute an organized form of education preparing candidates to obtain the degree of Doctor in the following disciplines:</w:t>
      </w:r>
    </w:p>
    <w:p>
      <w:pPr>
        <w:pStyle w:val="Treść"/>
        <w:numPr>
          <w:ilvl w:val="0"/>
          <w:numId w:val="192"/>
        </w:numPr>
        <w:spacing w:line="360" w:lineRule="auto"/>
        <w:rPr>
          <w:rFonts w:ascii="Verdana" w:hAnsi="Verdana"/>
          <w:sz w:val="24"/>
          <w:szCs w:val="24"/>
          <w:lang w:val="en-US"/>
        </w:rPr>
      </w:pPr>
      <w:r>
        <w:rPr>
          <w:rFonts w:ascii="Verdana" w:hAnsi="Verdana"/>
          <w:sz w:val="24"/>
          <w:szCs w:val="24"/>
          <w:rtl w:val="0"/>
          <w:lang w:val="en-US"/>
        </w:rPr>
        <w:t>Medical Sciences;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Pharmaceutical Sciences;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Health Sciences.</w:t>
      </w:r>
    </w:p>
    <w:p>
      <w:pPr>
        <w:pStyle w:val="Treść"/>
        <w:numPr>
          <w:ilvl w:val="0"/>
          <w:numId w:val="193"/>
        </w:numPr>
        <w:spacing w:line="360" w:lineRule="auto"/>
        <w:rPr>
          <w:rFonts w:ascii="Verdana" w:hAnsi="Verdana"/>
          <w:sz w:val="24"/>
          <w:szCs w:val="24"/>
          <w:lang w:val="en-US"/>
        </w:rPr>
      </w:pPr>
      <w:r>
        <w:rPr>
          <w:rFonts w:ascii="Verdana" w:hAnsi="Verdana"/>
          <w:sz w:val="24"/>
          <w:szCs w:val="24"/>
          <w:rtl w:val="0"/>
          <w:lang w:val="en-US"/>
        </w:rPr>
        <w:t>The Doctoral School shall be established and dissolved by the Rector, after obtaining the opinion of the Senate.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109</w:t>
      </w:r>
    </w:p>
    <w:p>
      <w:pPr>
        <w:pStyle w:val="Treść"/>
        <w:spacing w:line="360" w:lineRule="auto"/>
        <w:rPr>
          <w:rFonts w:ascii="Verdana" w:cs="Verdana" w:hAnsi="Verdana" w:eastAsia="Verdana"/>
          <w:sz w:val="24"/>
          <w:szCs w:val="24"/>
        </w:rPr>
      </w:pPr>
      <w:r>
        <w:rPr>
          <w:rFonts w:ascii="Verdana" w:hAnsi="Verdana"/>
          <w:sz w:val="24"/>
          <w:szCs w:val="24"/>
          <w:rtl w:val="0"/>
          <w:lang w:val="en-US"/>
        </w:rPr>
        <w:t>1. The Doctoral School shall be headed by the Dean of the Doctoral School.</w:t>
      </w:r>
    </w:p>
    <w:p>
      <w:pPr>
        <w:pStyle w:val="Treść"/>
        <w:spacing w:line="360" w:lineRule="auto"/>
        <w:rPr>
          <w:rFonts w:ascii="Verdana" w:cs="Verdana" w:hAnsi="Verdana" w:eastAsia="Verdana"/>
          <w:sz w:val="24"/>
          <w:szCs w:val="24"/>
        </w:rPr>
      </w:pPr>
      <w:r>
        <w:rPr>
          <w:rFonts w:ascii="Verdana" w:hAnsi="Verdana"/>
          <w:sz w:val="24"/>
          <w:szCs w:val="24"/>
          <w:rtl w:val="0"/>
          <w:lang w:val="en-US"/>
        </w:rPr>
        <w:t>2. The tasks of the Dean of the Doctoral School shall include, in particular:</w:t>
      </w:r>
    </w:p>
    <w:p>
      <w:pPr>
        <w:pStyle w:val="Treść"/>
        <w:numPr>
          <w:ilvl w:val="0"/>
          <w:numId w:val="194"/>
        </w:numPr>
        <w:spacing w:line="360" w:lineRule="auto"/>
        <w:rPr>
          <w:rFonts w:ascii="Verdana" w:hAnsi="Verdana"/>
          <w:sz w:val="24"/>
          <w:szCs w:val="24"/>
          <w:lang w:val="en-US"/>
        </w:rPr>
      </w:pPr>
      <w:r>
        <w:rPr>
          <w:rFonts w:ascii="Verdana" w:hAnsi="Verdana"/>
          <w:sz w:val="24"/>
          <w:szCs w:val="24"/>
          <w:rtl w:val="0"/>
          <w:lang w:val="en-US"/>
        </w:rPr>
        <w:t>preparing the annual action plan of the Doctoral School and submitting it to the Rector for approval;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organizing the work of the Doctoral School;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representing the Doctoral School externally;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submitting to the Senate a motion to adopt the rules of recruitment for the Doctoral School;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appointing the Admissions Committee responsible for conducting recruitment to the Doctoral School;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submitting to the Senate a motion to adopt the curriculum of the Doctoral School;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submitting to the Senate a motion to adopt the regulations of the Doctoral School;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submitting to the Rector a motion to determine the admission limits for the Doctoral School;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supervising the implementation of the Doctoral School</w:t>
      </w:r>
      <w:r>
        <w:rPr>
          <w:rFonts w:ascii="Verdana" w:hAnsi="Verdana" w:hint="default"/>
          <w:sz w:val="24"/>
          <w:szCs w:val="24"/>
          <w:rtl w:val="1"/>
        </w:rPr>
        <w:t>’</w:t>
      </w:r>
      <w:r>
        <w:rPr>
          <w:rFonts w:ascii="Verdana" w:hAnsi="Verdana"/>
          <w:sz w:val="24"/>
          <w:szCs w:val="24"/>
          <w:rtl w:val="0"/>
          <w:lang w:val="es-ES_tradnl"/>
        </w:rPr>
        <w:t>s curricula;</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implementing the University</w:t>
      </w:r>
      <w:r>
        <w:rPr>
          <w:rFonts w:ascii="Verdana" w:hAnsi="Verdana" w:hint="default"/>
          <w:sz w:val="24"/>
          <w:szCs w:val="24"/>
          <w:rtl w:val="1"/>
        </w:rPr>
        <w:t>’</w:t>
      </w:r>
      <w:r>
        <w:rPr>
          <w:rFonts w:ascii="Verdana" w:hAnsi="Verdana"/>
          <w:sz w:val="24"/>
          <w:szCs w:val="24"/>
          <w:rtl w:val="0"/>
          <w:lang w:val="en-US"/>
        </w:rPr>
        <w:t>s financial and operational plan with respect to the Doctoral School;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submitting motions for the appointment of a Vice-Dean and defining the scope of their duties;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approving the list of doctoral students admitted to the Doctoral School;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issuing administrative decisions in matters concerning doctoral students, on the basis of authorization from the Rector;</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cooperating with the relevant Scientific Discipline Councils;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cooperating with the Doctoral Student Government.</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110</w:t>
      </w:r>
    </w:p>
    <w:p>
      <w:pPr>
        <w:pStyle w:val="Treść"/>
        <w:spacing w:line="360" w:lineRule="auto"/>
        <w:rPr>
          <w:rFonts w:ascii="Verdana" w:cs="Verdana" w:hAnsi="Verdana" w:eastAsia="Verdana"/>
          <w:sz w:val="24"/>
          <w:szCs w:val="24"/>
        </w:rPr>
      </w:pPr>
      <w:r>
        <w:rPr>
          <w:rFonts w:ascii="Verdana" w:hAnsi="Verdana"/>
          <w:sz w:val="24"/>
          <w:szCs w:val="24"/>
          <w:rtl w:val="0"/>
          <w:lang w:val="en-US"/>
        </w:rPr>
        <w:t>(repealed)</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111</w:t>
      </w:r>
    </w:p>
    <w:p>
      <w:pPr>
        <w:pStyle w:val="Treść"/>
        <w:numPr>
          <w:ilvl w:val="0"/>
          <w:numId w:val="195"/>
        </w:numPr>
        <w:spacing w:line="360" w:lineRule="auto"/>
        <w:rPr>
          <w:rFonts w:ascii="Verdana" w:hAnsi="Verdana"/>
          <w:sz w:val="24"/>
          <w:szCs w:val="24"/>
          <w:lang w:val="en-US"/>
        </w:rPr>
      </w:pPr>
      <w:r>
        <w:rPr>
          <w:rFonts w:ascii="Verdana" w:hAnsi="Verdana"/>
          <w:sz w:val="24"/>
          <w:szCs w:val="24"/>
          <w:rtl w:val="0"/>
          <w:lang w:val="en-US"/>
        </w:rPr>
        <w:t>The Doctoral School Council shall operate within the Doctoral School.</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Council shall consist of 11 members appointed by the Rector for a four-year term of office, commencing at the beginning of the term of the Senate.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Chairperson of the Council shall be the Dean of the Doctoral School. The Deputy Chairperson shall be elected at the first meeting of the Council from among its members.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Doctoral School Council shall include a representative of the Doctoral Student Government, provided that the mandate of a person studying at the Doctoral School expires before the end of the term if that person ceases to be a doctoral student or in other cases arising from the Regulations of the Doctoral Student Government.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In the absence of the Chairperson, their duties shall be performed by the Deputy Chairperson, and in the absence of both, by a Deputy designated in writing by the Chairperson.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Council</w:t>
      </w:r>
      <w:r>
        <w:rPr>
          <w:rFonts w:ascii="Verdana" w:hAnsi="Verdana" w:hint="default"/>
          <w:sz w:val="24"/>
          <w:szCs w:val="24"/>
          <w:rtl w:val="1"/>
        </w:rPr>
        <w:t>’</w:t>
      </w:r>
      <w:r>
        <w:rPr>
          <w:rFonts w:ascii="Verdana" w:hAnsi="Verdana"/>
          <w:sz w:val="24"/>
          <w:szCs w:val="24"/>
          <w:rtl w:val="0"/>
          <w:lang w:val="en-US"/>
        </w:rPr>
        <w:t>s resolutions shall be adopted by a simple majority of votes, in the presence of at least half of its members. Upon the request of a person with special needs, including a person with a disability, secret voting shall be conducted in a form accessible to that person. In the event of an equal number of votes, the vote of the Chairperson shall be decisive.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112</w:t>
      </w:r>
    </w:p>
    <w:p>
      <w:pPr>
        <w:pStyle w:val="Treść"/>
        <w:spacing w:line="360" w:lineRule="auto"/>
        <w:rPr>
          <w:rFonts w:ascii="Verdana" w:cs="Verdana" w:hAnsi="Verdana" w:eastAsia="Verdana"/>
          <w:sz w:val="24"/>
          <w:szCs w:val="24"/>
        </w:rPr>
      </w:pPr>
      <w:r>
        <w:rPr>
          <w:rFonts w:ascii="Verdana" w:hAnsi="Verdana"/>
          <w:sz w:val="24"/>
          <w:szCs w:val="24"/>
          <w:rtl w:val="0"/>
          <w:lang w:val="en-US"/>
        </w:rPr>
        <w:t>1. The tasks of the Doctoral School Council shall include, in particular:</w:t>
      </w:r>
    </w:p>
    <w:p>
      <w:pPr>
        <w:pStyle w:val="Treść"/>
        <w:numPr>
          <w:ilvl w:val="0"/>
          <w:numId w:val="196"/>
        </w:numPr>
        <w:spacing w:line="360" w:lineRule="auto"/>
        <w:rPr>
          <w:rFonts w:ascii="Verdana" w:hAnsi="Verdana"/>
          <w:sz w:val="24"/>
          <w:szCs w:val="24"/>
          <w:lang w:val="en-US"/>
        </w:rPr>
      </w:pPr>
      <w:r>
        <w:rPr>
          <w:rFonts w:ascii="Verdana" w:hAnsi="Verdana"/>
          <w:sz w:val="24"/>
          <w:szCs w:val="24"/>
          <w:rtl w:val="0"/>
          <w:lang w:val="en-US"/>
        </w:rPr>
        <w:t>developing the rules of recruitment to the Doctoral School, taking into account universal design principles;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developing the curriculum of the Doctoral School, taking into account universal design principles, and submitting it to the Doctoral Student Government for an opinion;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preparing the Regulations of the Doctoral School;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cooperating with the Scientific Discipline Councils in defining procedures for awarding the degree of Doctor, including the development of methods for verifying learning outcomes for qualifications at level 8 of the Polish Qualifications Framework (PRK) for candidates applying for the doctoral degree in the external mode (tryb eksternistyczny);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appointing an Examination Committee to verify learning outcomes for level 8 PRK qualifications in the case of persons applying for the doctoral degree in the external mode;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appointing and changing the supervisor, co-supervisors, or auxiliary supervisor of doctoral dissertations;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appointing a Committee for Mid-term Evaluation and Individual Research Plans;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issuing opinions on the principles of financing doctoral projects;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preparing the Development Strategy of the Doctoral School;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enhancing the internationalization level of the Doctoral School;</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issuing opinions on the methods for verifying learning outcomes for level 8 PRK qualifications in the case of external doctoral students;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preparing evaluations of the Doctoral School</w:t>
      </w:r>
      <w:r>
        <w:rPr>
          <w:rFonts w:ascii="Verdana" w:hAnsi="Verdana" w:hint="default"/>
          <w:sz w:val="24"/>
          <w:szCs w:val="24"/>
          <w:rtl w:val="1"/>
        </w:rPr>
        <w:t>’</w:t>
      </w:r>
      <w:r>
        <w:rPr>
          <w:rFonts w:ascii="Verdana" w:hAnsi="Verdana"/>
          <w:sz w:val="24"/>
          <w:szCs w:val="24"/>
          <w:rtl w:val="0"/>
          <w:lang w:val="en-US"/>
        </w:rPr>
        <w:t>s activities;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 xml:space="preserve"> issuing opinions on other matters submitted by the Chairperson.</w:t>
      </w:r>
    </w:p>
    <w:p>
      <w:pPr>
        <w:pStyle w:val="Treść"/>
        <w:numPr>
          <w:ilvl w:val="0"/>
          <w:numId w:val="197"/>
        </w:numPr>
        <w:spacing w:line="360" w:lineRule="auto"/>
        <w:rPr>
          <w:rFonts w:ascii="Verdana" w:hAnsi="Verdana"/>
          <w:sz w:val="24"/>
          <w:szCs w:val="24"/>
          <w:lang w:val="en-US"/>
        </w:rPr>
      </w:pPr>
      <w:r>
        <w:rPr>
          <w:rFonts w:ascii="Verdana" w:hAnsi="Verdana"/>
          <w:sz w:val="24"/>
          <w:szCs w:val="24"/>
          <w:rtl w:val="0"/>
          <w:lang w:val="en-US"/>
        </w:rPr>
        <w:t>The Doctoral Student Government shall issue the opinion referred to in paragraph 1(2) within 14 days from the date the draft curriculum is submitted.</w:t>
      </w:r>
      <w:r>
        <w:rPr>
          <w:rFonts w:ascii="Verdana" w:hAnsi="Verdana"/>
          <w:sz w:val="24"/>
          <w:szCs w:val="24"/>
          <w:rtl w:val="0"/>
        </w:rPr>
        <w:t xml:space="preserve"> </w:t>
      </w:r>
      <w:r>
        <w:rPr>
          <w:rFonts w:ascii="Verdana" w:hAnsi="Verdana"/>
          <w:sz w:val="24"/>
          <w:szCs w:val="24"/>
          <w:rtl w:val="0"/>
          <w:lang w:val="en-US"/>
        </w:rPr>
        <w:t>If this period expires without an opinion being given, the requirement to seek an opinion shall be deemed fulfilled.</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Chapter 4. University-Wide Units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113</w:t>
      </w:r>
    </w:p>
    <w:p>
      <w:pPr>
        <w:pStyle w:val="Treść"/>
        <w:spacing w:line="360" w:lineRule="auto"/>
        <w:rPr>
          <w:rFonts w:ascii="Verdana" w:cs="Verdana" w:hAnsi="Verdana" w:eastAsia="Verdana"/>
          <w:sz w:val="24"/>
          <w:szCs w:val="24"/>
        </w:rPr>
      </w:pPr>
      <w:r>
        <w:rPr>
          <w:rFonts w:ascii="Verdana" w:hAnsi="Verdana"/>
          <w:sz w:val="24"/>
          <w:szCs w:val="24"/>
          <w:rtl w:val="0"/>
          <w:lang w:val="en-US"/>
        </w:rPr>
        <w:t>The University-Wide Units of the University are:</w:t>
      </w:r>
    </w:p>
    <w:p>
      <w:pPr>
        <w:pStyle w:val="Treść"/>
        <w:numPr>
          <w:ilvl w:val="0"/>
          <w:numId w:val="198"/>
        </w:numPr>
        <w:spacing w:line="360" w:lineRule="auto"/>
        <w:rPr>
          <w:rFonts w:ascii="Verdana" w:hAnsi="Verdana"/>
          <w:sz w:val="24"/>
          <w:szCs w:val="24"/>
          <w:lang w:val="en-US"/>
        </w:rPr>
      </w:pPr>
      <w:r>
        <w:rPr>
          <w:rFonts w:ascii="Verdana" w:hAnsi="Verdana"/>
          <w:sz w:val="24"/>
          <w:szCs w:val="24"/>
          <w:rtl w:val="0"/>
          <w:lang w:val="en-US"/>
        </w:rPr>
        <w:t>the Main Library;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Center for Experimental Medicine;</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Medical Simulation Center.</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114</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sz w:val="24"/>
          <w:szCs w:val="24"/>
          <w:rtl w:val="0"/>
          <w:lang w:val="en-US"/>
        </w:rPr>
        <w:t>The University-Wide Units shall be managed by Heads appointed by the Rector for a four-year term in the case of academic teachers, or employed for an indefinite period in other cases.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Chapter 5. Library System</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115</w:t>
      </w:r>
    </w:p>
    <w:p>
      <w:pPr>
        <w:pStyle w:val="Treść"/>
        <w:numPr>
          <w:ilvl w:val="0"/>
          <w:numId w:val="199"/>
        </w:numPr>
        <w:spacing w:line="360" w:lineRule="auto"/>
        <w:rPr>
          <w:rFonts w:ascii="Verdana" w:hAnsi="Verdana"/>
          <w:sz w:val="24"/>
          <w:szCs w:val="24"/>
          <w:lang w:val="en-US"/>
        </w:rPr>
      </w:pPr>
      <w:r>
        <w:rPr>
          <w:rFonts w:ascii="Verdana" w:hAnsi="Verdana"/>
          <w:sz w:val="24"/>
          <w:szCs w:val="24"/>
          <w:rtl w:val="0"/>
          <w:lang w:val="en-US"/>
        </w:rPr>
        <w:t>The University shall maintain a Main Library, which, together with the Student Branch Library and the book collections of the University</w:t>
      </w:r>
      <w:r>
        <w:rPr>
          <w:rFonts w:ascii="Verdana" w:hAnsi="Verdana" w:hint="default"/>
          <w:sz w:val="24"/>
          <w:szCs w:val="24"/>
          <w:rtl w:val="1"/>
        </w:rPr>
        <w:t>’</w:t>
      </w:r>
      <w:r>
        <w:rPr>
          <w:rFonts w:ascii="Verdana" w:hAnsi="Verdana"/>
          <w:sz w:val="24"/>
          <w:szCs w:val="24"/>
          <w:rtl w:val="0"/>
          <w:lang w:val="en-US"/>
        </w:rPr>
        <w:t>s organizational units functioning as specialized libraries, constitutes a unified library and information system.</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Main Library shall be a university-wide organizational unit, performing educational, scientific, and service functions, and serving as a center for scientific medical information.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Main Library shall be subordinate to the Vice-Rector for Science.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scope of activities of the Main Library and the rules for using the University</w:t>
      </w:r>
      <w:r>
        <w:rPr>
          <w:rFonts w:ascii="Verdana" w:hAnsi="Verdana" w:hint="default"/>
          <w:sz w:val="24"/>
          <w:szCs w:val="24"/>
          <w:rtl w:val="1"/>
        </w:rPr>
        <w:t>’</w:t>
      </w:r>
      <w:r>
        <w:rPr>
          <w:rFonts w:ascii="Verdana" w:hAnsi="Verdana"/>
          <w:sz w:val="24"/>
          <w:szCs w:val="24"/>
          <w:rtl w:val="0"/>
          <w:lang w:val="en-US"/>
        </w:rPr>
        <w:t>s library and information system shall be defined by the Rector by means of an ordinance, issued at the request of the Director of the Main Library, taking into account the principle of accessibility, including accessibility for persons with special needs.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Director of the Main Library shall be employed by the Rector following a competitive selection process.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Rector may establish a Library Council, defining its composition and rules of procedure.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116</w:t>
      </w:r>
    </w:p>
    <w:p>
      <w:pPr>
        <w:pStyle w:val="Treść"/>
        <w:numPr>
          <w:ilvl w:val="0"/>
          <w:numId w:val="200"/>
        </w:numPr>
        <w:spacing w:line="360" w:lineRule="auto"/>
        <w:rPr>
          <w:rFonts w:ascii="Verdana" w:hAnsi="Verdana"/>
          <w:sz w:val="24"/>
          <w:szCs w:val="24"/>
          <w:lang w:val="en-US"/>
        </w:rPr>
      </w:pPr>
      <w:r>
        <w:rPr>
          <w:rFonts w:ascii="Verdana" w:hAnsi="Verdana"/>
          <w:sz w:val="24"/>
          <w:szCs w:val="24"/>
          <w:rtl w:val="0"/>
          <w:lang w:val="en-US"/>
        </w:rPr>
        <w:t>In connection with the operation of the University</w:t>
      </w:r>
      <w:r>
        <w:rPr>
          <w:rFonts w:ascii="Verdana" w:hAnsi="Verdana" w:hint="default"/>
          <w:sz w:val="24"/>
          <w:szCs w:val="24"/>
          <w:rtl w:val="1"/>
        </w:rPr>
        <w:t>’</w:t>
      </w:r>
      <w:r>
        <w:rPr>
          <w:rFonts w:ascii="Verdana" w:hAnsi="Verdana"/>
          <w:sz w:val="24"/>
          <w:szCs w:val="24"/>
          <w:rtl w:val="0"/>
          <w:lang w:val="en-US"/>
        </w:rPr>
        <w:t>s library and information system, the University may, with the consent of users, process the following personal data: full name, date and place of birth, parents</w:t>
      </w:r>
      <w:r>
        <w:rPr>
          <w:rFonts w:ascii="Verdana" w:hAnsi="Verdana" w:hint="default"/>
          <w:sz w:val="24"/>
          <w:szCs w:val="24"/>
          <w:rtl w:val="1"/>
        </w:rPr>
        <w:t xml:space="preserve">’ </w:t>
      </w:r>
      <w:r>
        <w:rPr>
          <w:rFonts w:ascii="Verdana" w:hAnsi="Verdana"/>
          <w:sz w:val="24"/>
          <w:szCs w:val="24"/>
          <w:rtl w:val="0"/>
          <w:lang w:val="en-US"/>
        </w:rPr>
        <w:t>names, address of residence or stay, PESEL number (national identification number), place of employment, ID card series and number, student or doctoral ID number, telephone number, faculty, year of study, e-mail address, and user registration number.</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processing of personal data of users of the library and information system shall include, in particular: registration of the user in the system, storage of user data, execution of operations related to the provision of library services or analytical purposes (including bibliometric or statistical purposes), and deletion of user data from the system.</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purpose and principles of personal data processing for users of the library and information system shall be defined in the information clause available in the library system and in the Regulations of the University</w:t>
      </w:r>
      <w:r>
        <w:rPr>
          <w:rFonts w:ascii="Verdana" w:hAnsi="Verdana" w:hint="default"/>
          <w:sz w:val="24"/>
          <w:szCs w:val="24"/>
          <w:rtl w:val="1"/>
        </w:rPr>
        <w:t>’</w:t>
      </w:r>
      <w:r>
        <w:rPr>
          <w:rFonts w:ascii="Verdana" w:hAnsi="Verdana"/>
          <w:sz w:val="24"/>
          <w:szCs w:val="24"/>
          <w:rtl w:val="0"/>
          <w:lang w:val="en-US"/>
        </w:rPr>
        <w:t>s library and information system.</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Chapter 6. Medical Entities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117</w:t>
      </w:r>
    </w:p>
    <w:p>
      <w:pPr>
        <w:pStyle w:val="Treść"/>
        <w:numPr>
          <w:ilvl w:val="0"/>
          <w:numId w:val="201"/>
        </w:numPr>
        <w:spacing w:line="360" w:lineRule="auto"/>
        <w:rPr>
          <w:rFonts w:ascii="Verdana" w:hAnsi="Verdana"/>
          <w:sz w:val="24"/>
          <w:szCs w:val="24"/>
          <w:lang w:val="en-US"/>
        </w:rPr>
      </w:pPr>
      <w:r>
        <w:rPr>
          <w:rFonts w:ascii="Verdana" w:hAnsi="Verdana"/>
          <w:sz w:val="24"/>
          <w:szCs w:val="24"/>
          <w:rtl w:val="0"/>
          <w:lang w:val="en-US"/>
        </w:rPr>
        <w:t>The University may establish, transform, and liquidate medical entities in accordance with the provisions of the Act on Medical Activity (Ustawa o dzia</w:t>
      </w:r>
      <w:r>
        <w:rPr>
          <w:rFonts w:ascii="Verdana" w:hAnsi="Verdana" w:hint="default"/>
          <w:sz w:val="24"/>
          <w:szCs w:val="24"/>
          <w:rtl w:val="0"/>
        </w:rPr>
        <w:t>ł</w:t>
      </w:r>
      <w:r>
        <w:rPr>
          <w:rFonts w:ascii="Verdana" w:hAnsi="Verdana"/>
          <w:sz w:val="24"/>
          <w:szCs w:val="24"/>
          <w:rtl w:val="0"/>
        </w:rPr>
        <w:t>alno</w:t>
      </w:r>
      <w:r>
        <w:rPr>
          <w:rFonts w:ascii="Verdana" w:hAnsi="Verdana" w:hint="default"/>
          <w:sz w:val="24"/>
          <w:szCs w:val="24"/>
          <w:rtl w:val="0"/>
        </w:rPr>
        <w:t>ś</w:t>
      </w:r>
      <w:r>
        <w:rPr>
          <w:rFonts w:ascii="Verdana" w:hAnsi="Verdana"/>
          <w:sz w:val="24"/>
          <w:szCs w:val="24"/>
          <w:rtl w:val="0"/>
        </w:rPr>
        <w:t>ci leczniczej).</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University is the founding body for the following institutions:</w:t>
      </w:r>
    </w:p>
    <w:p>
      <w:pPr>
        <w:pStyle w:val="Treść"/>
        <w:numPr>
          <w:ilvl w:val="0"/>
          <w:numId w:val="202"/>
        </w:numPr>
        <w:spacing w:line="360" w:lineRule="auto"/>
        <w:rPr>
          <w:rFonts w:ascii="Verdana" w:hAnsi="Verdana"/>
          <w:sz w:val="24"/>
          <w:szCs w:val="24"/>
          <w:lang w:val="en-US"/>
        </w:rPr>
      </w:pPr>
      <w:r>
        <w:rPr>
          <w:rFonts w:ascii="Verdana" w:hAnsi="Verdana"/>
          <w:sz w:val="24"/>
          <w:szCs w:val="24"/>
          <w:rtl w:val="0"/>
          <w:lang w:val="en-US"/>
        </w:rPr>
        <w:t>University Clinical Hospital No. 1 in Lublin;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University Clinical Hospital No. 4 in Lublin;</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University Children</w:t>
      </w:r>
      <w:r>
        <w:rPr>
          <w:rFonts w:ascii="Verdana" w:hAnsi="Verdana" w:hint="default"/>
          <w:sz w:val="24"/>
          <w:szCs w:val="24"/>
          <w:rtl w:val="1"/>
        </w:rPr>
        <w:t>’</w:t>
      </w:r>
      <w:r>
        <w:rPr>
          <w:rFonts w:ascii="Verdana" w:hAnsi="Verdana"/>
          <w:sz w:val="24"/>
          <w:szCs w:val="24"/>
          <w:rtl w:val="0"/>
          <w:lang w:val="en-US"/>
        </w:rPr>
        <w:t>s Hospital in Lublin;</w:t>
      </w:r>
    </w:p>
    <w:p>
      <w:pPr>
        <w:pStyle w:val="Treść"/>
        <w:numPr>
          <w:ilvl w:val="0"/>
          <w:numId w:val="2"/>
        </w:numPr>
        <w:spacing w:line="360" w:lineRule="auto"/>
        <w:rPr>
          <w:rFonts w:ascii="Verdana" w:hAnsi="Verdana"/>
          <w:sz w:val="24"/>
          <w:szCs w:val="24"/>
          <w:lang w:val="it-IT"/>
        </w:rPr>
      </w:pPr>
      <w:r>
        <w:rPr>
          <w:rFonts w:ascii="Verdana" w:hAnsi="Verdana"/>
          <w:sz w:val="24"/>
          <w:szCs w:val="24"/>
          <w:rtl w:val="0"/>
          <w:lang w:val="it-IT"/>
        </w:rPr>
        <w:t>University Dental Center in Lublin.</w:t>
      </w:r>
    </w:p>
    <w:p>
      <w:pPr>
        <w:pStyle w:val="Treść"/>
        <w:numPr>
          <w:ilvl w:val="0"/>
          <w:numId w:val="203"/>
        </w:numPr>
        <w:spacing w:line="360" w:lineRule="auto"/>
        <w:rPr>
          <w:rFonts w:ascii="Verdana" w:hAnsi="Verdana"/>
          <w:sz w:val="24"/>
          <w:szCs w:val="24"/>
          <w:lang w:val="en-US"/>
        </w:rPr>
      </w:pPr>
      <w:r>
        <w:rPr>
          <w:rFonts w:ascii="Verdana" w:hAnsi="Verdana"/>
          <w:sz w:val="24"/>
          <w:szCs w:val="24"/>
          <w:rtl w:val="0"/>
          <w:lang w:val="en-US"/>
        </w:rPr>
        <w:t>Whenever this Statute refers to a medical entity without further specification, it shall be understood to mean the medical entities listed in paragraph 2.</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118</w:t>
      </w:r>
    </w:p>
    <w:p>
      <w:pPr>
        <w:pStyle w:val="Treść"/>
        <w:numPr>
          <w:ilvl w:val="0"/>
          <w:numId w:val="204"/>
        </w:numPr>
        <w:spacing w:line="360" w:lineRule="auto"/>
        <w:rPr>
          <w:rFonts w:ascii="Verdana" w:hAnsi="Verdana"/>
          <w:sz w:val="24"/>
          <w:szCs w:val="24"/>
          <w:lang w:val="en-US"/>
        </w:rPr>
      </w:pPr>
      <w:r>
        <w:rPr>
          <w:rFonts w:ascii="Verdana" w:hAnsi="Verdana"/>
          <w:sz w:val="24"/>
          <w:szCs w:val="24"/>
          <w:rtl w:val="0"/>
          <w:lang w:val="en-US"/>
        </w:rPr>
        <w:t>The University exercises supervision over its medical entities.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Directors of medical entities have the right to submit motions to the Senate of the University, on their own initiative, regarding matters within the competence of the University that affect the management of the medical entity. Such motions shall be submitted through the Rector and accompanied by the opinion of the Social Council of the entity concerned.</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Directors of medical entities also have the right to submit opinions to the Senate concerning draft resolutions of the Senate on matters within the University</w:t>
      </w:r>
      <w:r>
        <w:rPr>
          <w:rFonts w:ascii="Verdana" w:hAnsi="Verdana" w:hint="default"/>
          <w:sz w:val="24"/>
          <w:szCs w:val="24"/>
          <w:rtl w:val="1"/>
        </w:rPr>
        <w:t>’</w:t>
      </w:r>
      <w:r>
        <w:rPr>
          <w:rFonts w:ascii="Verdana" w:hAnsi="Verdana"/>
          <w:sz w:val="24"/>
          <w:szCs w:val="24"/>
          <w:rtl w:val="0"/>
          <w:lang w:val="en-US"/>
        </w:rPr>
        <w:t>s competence that have an impact on the management of the medical entity.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Departments, clinics, and institutes that, for organizational reasons, cannot operate within the structure of clinical hospitals, shall conduct their activities on external bases </w:t>
      </w:r>
      <w:r>
        <w:rPr>
          <w:rFonts w:ascii="Verdana" w:hAnsi="Verdana" w:hint="default"/>
          <w:sz w:val="24"/>
          <w:szCs w:val="24"/>
          <w:rtl w:val="0"/>
          <w:lang w:val="en-US"/>
        </w:rPr>
        <w:t xml:space="preserve">— </w:t>
      </w:r>
      <w:r>
        <w:rPr>
          <w:rFonts w:ascii="Verdana" w:hAnsi="Verdana"/>
          <w:sz w:val="24"/>
          <w:szCs w:val="24"/>
          <w:rtl w:val="0"/>
          <w:lang w:val="en-US"/>
        </w:rPr>
        <w:t xml:space="preserve">clinical wards </w:t>
      </w:r>
      <w:r>
        <w:rPr>
          <w:rFonts w:ascii="Verdana" w:hAnsi="Verdana" w:hint="default"/>
          <w:sz w:val="24"/>
          <w:szCs w:val="24"/>
          <w:rtl w:val="0"/>
          <w:lang w:val="en-US"/>
        </w:rPr>
        <w:t xml:space="preserve">— </w:t>
      </w:r>
      <w:r>
        <w:rPr>
          <w:rFonts w:ascii="Verdana" w:hAnsi="Verdana"/>
          <w:sz w:val="24"/>
          <w:szCs w:val="24"/>
          <w:rtl w:val="0"/>
          <w:lang w:val="en-US"/>
        </w:rPr>
        <w:t>pursuant to agreements concluded between the Rector and the head of the respective medical entity.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Chapter 7. Administration</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119</w:t>
      </w:r>
    </w:p>
    <w:p>
      <w:pPr>
        <w:pStyle w:val="Treść"/>
        <w:numPr>
          <w:ilvl w:val="0"/>
          <w:numId w:val="205"/>
        </w:numPr>
        <w:spacing w:line="360" w:lineRule="auto"/>
        <w:rPr>
          <w:rFonts w:ascii="Verdana" w:hAnsi="Verdana"/>
          <w:sz w:val="24"/>
          <w:szCs w:val="24"/>
          <w:lang w:val="en-US"/>
        </w:rPr>
      </w:pPr>
      <w:r>
        <w:rPr>
          <w:rFonts w:ascii="Verdana" w:hAnsi="Verdana"/>
          <w:sz w:val="24"/>
          <w:szCs w:val="24"/>
          <w:rtl w:val="0"/>
          <w:lang w:val="en-US"/>
        </w:rPr>
        <w:t>The Administration of the University is established to carry out the University</w:t>
      </w:r>
      <w:r>
        <w:rPr>
          <w:rFonts w:ascii="Verdana" w:hAnsi="Verdana" w:hint="default"/>
          <w:sz w:val="24"/>
          <w:szCs w:val="24"/>
          <w:rtl w:val="1"/>
        </w:rPr>
        <w:t>’</w:t>
      </w:r>
      <w:r>
        <w:rPr>
          <w:rFonts w:ascii="Verdana" w:hAnsi="Verdana"/>
          <w:sz w:val="24"/>
          <w:szCs w:val="24"/>
          <w:rtl w:val="0"/>
          <w:lang w:val="en-US"/>
        </w:rPr>
        <w:t>s day-to-day operations in the areas of administrative, economic, financial, technical, and service-related activities connected with the performance of the University</w:t>
      </w:r>
      <w:r>
        <w:rPr>
          <w:rFonts w:ascii="Verdana" w:hAnsi="Verdana" w:hint="default"/>
          <w:sz w:val="24"/>
          <w:szCs w:val="24"/>
          <w:rtl w:val="1"/>
        </w:rPr>
        <w:t>’</w:t>
      </w:r>
      <w:r>
        <w:rPr>
          <w:rFonts w:ascii="Verdana" w:hAnsi="Verdana"/>
          <w:sz w:val="24"/>
          <w:szCs w:val="24"/>
          <w:rtl w:val="0"/>
          <w:lang w:val="en-US"/>
        </w:rPr>
        <w:t>s core functions.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administration operates through organizational units or independent positions, functioning at</w:t>
      </w:r>
      <w:r>
        <w:rPr>
          <w:rFonts w:ascii="Verdana" w:hAnsi="Verdana"/>
          <w:sz w:val="24"/>
          <w:szCs w:val="24"/>
          <w:rtl w:val="0"/>
        </w:rPr>
        <w:t xml:space="preserve"> </w:t>
      </w:r>
      <w:r>
        <w:rPr>
          <w:rFonts w:ascii="Verdana" w:hAnsi="Verdana"/>
          <w:sz w:val="24"/>
          <w:szCs w:val="24"/>
          <w:rtl w:val="0"/>
          <w:lang w:val="en-US"/>
        </w:rPr>
        <w:t>the central level (central administration), the faculty level (faculty administration), and the level of other faculty organizational units and university-wide units.</w:t>
      </w:r>
    </w:p>
    <w:p>
      <w:pPr>
        <w:pStyle w:val="Treść"/>
        <w:numPr>
          <w:ilvl w:val="0"/>
          <w:numId w:val="206"/>
        </w:numPr>
        <w:spacing w:line="360" w:lineRule="auto"/>
        <w:rPr>
          <w:rFonts w:ascii="Verdana" w:hAnsi="Verdana"/>
          <w:sz w:val="24"/>
          <w:szCs w:val="24"/>
          <w:lang w:val="en-US"/>
        </w:rPr>
      </w:pPr>
      <w:r>
        <w:rPr>
          <w:rFonts w:ascii="Verdana" w:hAnsi="Verdana"/>
          <w:sz w:val="24"/>
          <w:szCs w:val="24"/>
          <w:rtl w:val="0"/>
          <w:lang w:val="en-US"/>
        </w:rPr>
        <w:t>The activities of the administration shall be conducted in accordance with the principles of an appropriate quality management system, ensuring adequate access to information for the University</w:t>
      </w:r>
      <w:r>
        <w:rPr>
          <w:rFonts w:ascii="Verdana" w:hAnsi="Verdana" w:hint="default"/>
          <w:sz w:val="24"/>
          <w:szCs w:val="24"/>
          <w:rtl w:val="1"/>
        </w:rPr>
        <w:t>’</w:t>
      </w:r>
      <w:r>
        <w:rPr>
          <w:rFonts w:ascii="Verdana" w:hAnsi="Verdana"/>
          <w:sz w:val="24"/>
          <w:szCs w:val="24"/>
          <w:rtl w:val="0"/>
          <w:lang w:val="en-US"/>
        </w:rPr>
        <w:t>s authorities and employees.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120</w:t>
      </w:r>
    </w:p>
    <w:p>
      <w:pPr>
        <w:pStyle w:val="Treść"/>
        <w:numPr>
          <w:ilvl w:val="0"/>
          <w:numId w:val="207"/>
        </w:numPr>
        <w:spacing w:line="360" w:lineRule="auto"/>
        <w:rPr>
          <w:rFonts w:ascii="Verdana" w:hAnsi="Verdana"/>
          <w:sz w:val="24"/>
          <w:szCs w:val="24"/>
          <w:lang w:val="en-US"/>
        </w:rPr>
      </w:pPr>
      <w:r>
        <w:rPr>
          <w:rFonts w:ascii="Verdana" w:hAnsi="Verdana"/>
          <w:sz w:val="24"/>
          <w:szCs w:val="24"/>
          <w:rtl w:val="0"/>
          <w:lang w:val="en-US"/>
        </w:rPr>
        <w:t>The Chancellor shall manage the administration and economic affairs of the University within the scope of their competence.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Chancellor shall perform tasks arising from the Statute, resolutions of the Senate, and ordinances of the Rector.</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Chancellor shall make decisions and perform legal acts in matters of ordinary management within their competence, involving amounts not exceeding PLN 1,000,000.</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tasks of the Chancellor shall include, in particular:</w:t>
      </w:r>
    </w:p>
    <w:p>
      <w:pPr>
        <w:pStyle w:val="Treść"/>
        <w:numPr>
          <w:ilvl w:val="0"/>
          <w:numId w:val="208"/>
        </w:numPr>
        <w:spacing w:line="360" w:lineRule="auto"/>
        <w:rPr>
          <w:rFonts w:ascii="Verdana" w:hAnsi="Verdana"/>
          <w:sz w:val="24"/>
          <w:szCs w:val="24"/>
          <w:lang w:val="en-US"/>
        </w:rPr>
      </w:pPr>
      <w:r>
        <w:rPr>
          <w:rFonts w:ascii="Verdana" w:hAnsi="Verdana"/>
          <w:sz w:val="24"/>
          <w:szCs w:val="24"/>
          <w:rtl w:val="0"/>
          <w:lang w:val="en-US"/>
        </w:rPr>
        <w:t>undertaking actions and decisions ensuring the preservation, accessibility, and proper use of University assets, as well as their growth and development;</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organizing and coordinating, within their area of competence, administrative, technical, and economic activities, including</w:t>
      </w:r>
      <w:r>
        <w:rPr>
          <w:rFonts w:ascii="Verdana" w:hAnsi="Verdana"/>
          <w:sz w:val="24"/>
          <w:szCs w:val="24"/>
          <w:rtl w:val="0"/>
        </w:rPr>
        <w:t xml:space="preserve"> </w:t>
      </w:r>
      <w:r>
        <w:rPr>
          <w:rFonts w:ascii="Verdana" w:hAnsi="Verdana"/>
          <w:sz w:val="24"/>
          <w:szCs w:val="24"/>
          <w:rtl w:val="0"/>
          <w:lang w:val="en-US"/>
        </w:rPr>
        <w:t>the internal organization of administration, the circulation of information and documentation, public procurement procedures, investment and renovation processes, and transport management;</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acting as the superior officer of subordinate administrative and service staff;</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exercising supervision over the University Archives, which constitutes a unit within the archival network.</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121</w:t>
      </w:r>
    </w:p>
    <w:p>
      <w:pPr>
        <w:pStyle w:val="Treść"/>
        <w:spacing w:line="360" w:lineRule="auto"/>
        <w:rPr>
          <w:rFonts w:ascii="Verdana" w:cs="Verdana" w:hAnsi="Verdana" w:eastAsia="Verdana"/>
          <w:sz w:val="24"/>
          <w:szCs w:val="24"/>
        </w:rPr>
      </w:pPr>
      <w:r>
        <w:rPr>
          <w:rFonts w:ascii="Verdana" w:hAnsi="Verdana"/>
          <w:sz w:val="24"/>
          <w:szCs w:val="24"/>
          <w:rtl w:val="0"/>
          <w:lang w:val="en-US"/>
        </w:rPr>
        <w:t>The Bursar (Chief Financial Officer) shall perform the duties of the chief accountant, in accordance with the provisions of the Law on Higher Education and Science, the Public Finance Act, and the Accounting Act, including in particular:</w:t>
      </w:r>
    </w:p>
    <w:p>
      <w:pPr>
        <w:pStyle w:val="Treść"/>
        <w:numPr>
          <w:ilvl w:val="0"/>
          <w:numId w:val="209"/>
        </w:numPr>
        <w:spacing w:line="360" w:lineRule="auto"/>
        <w:rPr>
          <w:rFonts w:ascii="Verdana" w:hAnsi="Verdana"/>
          <w:sz w:val="24"/>
          <w:szCs w:val="24"/>
          <w:lang w:val="en-US"/>
        </w:rPr>
      </w:pPr>
      <w:r>
        <w:rPr>
          <w:rFonts w:ascii="Verdana" w:hAnsi="Verdana"/>
          <w:sz w:val="24"/>
          <w:szCs w:val="24"/>
          <w:rtl w:val="0"/>
          <w:lang w:val="en-US"/>
        </w:rPr>
        <w:t>maintaining the accounting records of the University;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managing and authorizing disbursement of financial resources;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conducting preliminary verification of:</w:t>
      </w:r>
    </w:p>
    <w:p>
      <w:pPr>
        <w:pStyle w:val="Treść"/>
        <w:numPr>
          <w:ilvl w:val="0"/>
          <w:numId w:val="210"/>
        </w:numPr>
        <w:spacing w:line="360" w:lineRule="auto"/>
        <w:rPr>
          <w:rFonts w:ascii="Verdana" w:hAnsi="Verdana"/>
          <w:sz w:val="24"/>
          <w:szCs w:val="24"/>
          <w:lang w:val="en-US"/>
        </w:rPr>
      </w:pPr>
      <w:r>
        <w:rPr>
          <w:rFonts w:ascii="Verdana" w:hAnsi="Verdana"/>
          <w:sz w:val="24"/>
          <w:szCs w:val="24"/>
          <w:rtl w:val="0"/>
          <w:lang w:val="en-US"/>
        </w:rPr>
        <w:t>the compliance of economic and financial operations with the financial plan, and</w:t>
      </w:r>
    </w:p>
    <w:p>
      <w:pPr>
        <w:pStyle w:val="Treść"/>
        <w:numPr>
          <w:ilvl w:val="0"/>
          <w:numId w:val="16"/>
        </w:numPr>
        <w:spacing w:line="360" w:lineRule="auto"/>
        <w:rPr>
          <w:rFonts w:ascii="Verdana" w:hAnsi="Verdana"/>
          <w:sz w:val="24"/>
          <w:szCs w:val="24"/>
          <w:lang w:val="en-US"/>
        </w:rPr>
      </w:pPr>
      <w:r>
        <w:rPr>
          <w:rFonts w:ascii="Verdana" w:hAnsi="Verdana"/>
          <w:sz w:val="24"/>
          <w:szCs w:val="24"/>
          <w:rtl w:val="0"/>
          <w:lang w:val="en-US"/>
        </w:rPr>
        <w:t>the completeness and accuracy of documents relating to such operations.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122</w:t>
      </w:r>
    </w:p>
    <w:p>
      <w:pPr>
        <w:pStyle w:val="Treść"/>
        <w:spacing w:line="360" w:lineRule="auto"/>
        <w:rPr>
          <w:rFonts w:ascii="Verdana" w:cs="Verdana" w:hAnsi="Verdana" w:eastAsia="Verdana"/>
          <w:sz w:val="24"/>
          <w:szCs w:val="24"/>
        </w:rPr>
      </w:pPr>
      <w:r>
        <w:rPr>
          <w:rFonts w:ascii="Verdana" w:hAnsi="Verdana"/>
          <w:sz w:val="24"/>
          <w:szCs w:val="24"/>
          <w:rtl w:val="0"/>
          <w:lang w:val="en-US"/>
        </w:rPr>
        <w:t>The Chancellor and the Bursar shall have organizational authority over administrative units within the scope of their respective competences.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123</w:t>
      </w:r>
    </w:p>
    <w:p>
      <w:pPr>
        <w:pStyle w:val="Treść"/>
        <w:numPr>
          <w:ilvl w:val="0"/>
          <w:numId w:val="211"/>
        </w:numPr>
        <w:spacing w:line="360" w:lineRule="auto"/>
        <w:rPr>
          <w:rFonts w:ascii="Verdana" w:hAnsi="Verdana"/>
          <w:sz w:val="24"/>
          <w:szCs w:val="24"/>
          <w:lang w:val="en-US"/>
        </w:rPr>
      </w:pPr>
      <w:r>
        <w:rPr>
          <w:rFonts w:ascii="Verdana" w:hAnsi="Verdana"/>
          <w:sz w:val="24"/>
          <w:szCs w:val="24"/>
          <w:rtl w:val="0"/>
          <w:lang w:val="en-US"/>
        </w:rPr>
        <w:t>The Chancellor and the Bursar shall act with the assistance of their Deputies.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Chancellor shall be substituted by the Deputy Chancellor during their absence.</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2a. The Bursar shall be substituted, during their absence, by a person designated by separate authorization.</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Chancellor and the Bursar may, in written form, authorize their respective Deputies to make declarations of intent on behalf of the University in matters falling within their competence.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Chapter 10. Financial Management of the University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124</w:t>
      </w:r>
    </w:p>
    <w:p>
      <w:pPr>
        <w:pStyle w:val="Treść"/>
        <w:spacing w:line="360" w:lineRule="auto"/>
        <w:rPr>
          <w:rFonts w:ascii="Verdana" w:cs="Verdana" w:hAnsi="Verdana" w:eastAsia="Verdana"/>
          <w:sz w:val="24"/>
          <w:szCs w:val="24"/>
        </w:rPr>
      </w:pPr>
      <w:r>
        <w:rPr>
          <w:rFonts w:ascii="Verdana" w:hAnsi="Verdana"/>
          <w:sz w:val="24"/>
          <w:szCs w:val="24"/>
          <w:rtl w:val="0"/>
          <w:lang w:val="en-US"/>
        </w:rPr>
        <w:t>The University, within the limits of its available resources, shall conduct independent financial management based on the material and financial plan.</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125</w:t>
      </w:r>
    </w:p>
    <w:p>
      <w:pPr>
        <w:pStyle w:val="Treść"/>
        <w:numPr>
          <w:ilvl w:val="0"/>
          <w:numId w:val="212"/>
        </w:numPr>
        <w:spacing w:line="360" w:lineRule="auto"/>
        <w:rPr>
          <w:rFonts w:ascii="Verdana" w:hAnsi="Verdana"/>
          <w:sz w:val="24"/>
          <w:szCs w:val="24"/>
          <w:lang w:val="en-US"/>
        </w:rPr>
      </w:pPr>
      <w:r>
        <w:rPr>
          <w:rFonts w:ascii="Verdana" w:hAnsi="Verdana"/>
          <w:sz w:val="24"/>
          <w:szCs w:val="24"/>
          <w:rtl w:val="0"/>
          <w:lang w:val="en-US"/>
        </w:rPr>
        <w:t xml:space="preserve">The University shall conduct its activities financed from sources specified by the Law in order to implement its core functions, as referred to in </w:t>
      </w:r>
      <w:r>
        <w:rPr>
          <w:rFonts w:ascii="Verdana" w:hAnsi="Verdana" w:hint="default"/>
          <w:sz w:val="24"/>
          <w:szCs w:val="24"/>
          <w:rtl w:val="0"/>
        </w:rPr>
        <w:t xml:space="preserve">§ </w:t>
      </w:r>
      <w:r>
        <w:rPr>
          <w:rFonts w:ascii="Verdana" w:hAnsi="Verdana"/>
          <w:sz w:val="24"/>
          <w:szCs w:val="24"/>
          <w:rtl w:val="0"/>
          <w:lang w:val="en-US"/>
        </w:rPr>
        <w:t>7(3) of this Statute.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The University may engage in economic activities through financially separate organizational units or in another legal and organizational form provided for by law </w:t>
      </w:r>
      <w:r>
        <w:rPr>
          <w:rFonts w:ascii="Verdana" w:hAnsi="Verdana" w:hint="default"/>
          <w:sz w:val="24"/>
          <w:szCs w:val="24"/>
          <w:rtl w:val="0"/>
          <w:lang w:val="en-US"/>
        </w:rPr>
        <w:t xml:space="preserve">— </w:t>
      </w:r>
      <w:r>
        <w:rPr>
          <w:rFonts w:ascii="Verdana" w:hAnsi="Verdana"/>
          <w:sz w:val="24"/>
          <w:szCs w:val="24"/>
          <w:rtl w:val="0"/>
          <w:lang w:val="en-US"/>
        </w:rPr>
        <w:t xml:space="preserve">in particular, as a capital company </w:t>
      </w:r>
      <w:r>
        <w:rPr>
          <w:rFonts w:ascii="Verdana" w:hAnsi="Verdana" w:hint="default"/>
          <w:sz w:val="24"/>
          <w:szCs w:val="24"/>
          <w:rtl w:val="0"/>
          <w:lang w:val="en-US"/>
        </w:rPr>
        <w:t xml:space="preserve">— </w:t>
      </w:r>
      <w:r>
        <w:rPr>
          <w:rFonts w:ascii="Verdana" w:hAnsi="Verdana"/>
          <w:sz w:val="24"/>
          <w:szCs w:val="24"/>
          <w:rtl w:val="0"/>
          <w:lang w:val="en-US"/>
        </w:rPr>
        <w:t>in the following areas:</w:t>
      </w:r>
    </w:p>
    <w:p>
      <w:pPr>
        <w:pStyle w:val="Treść"/>
        <w:numPr>
          <w:ilvl w:val="0"/>
          <w:numId w:val="213"/>
        </w:numPr>
        <w:spacing w:line="360" w:lineRule="auto"/>
        <w:rPr>
          <w:rFonts w:ascii="Verdana" w:hAnsi="Verdana"/>
          <w:sz w:val="24"/>
          <w:szCs w:val="24"/>
          <w:lang w:val="en-US"/>
        </w:rPr>
      </w:pPr>
      <w:r>
        <w:rPr>
          <w:rFonts w:ascii="Verdana" w:hAnsi="Verdana"/>
          <w:sz w:val="24"/>
          <w:szCs w:val="24"/>
          <w:rtl w:val="0"/>
          <w:lang w:val="en-US"/>
        </w:rPr>
        <w:t>research services;</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ancillary activities supporting research and scientific work;</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commercialization activities, both direct and indirect;</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other auxiliary activities.</w:t>
      </w:r>
    </w:p>
    <w:p>
      <w:pPr>
        <w:pStyle w:val="Treść"/>
        <w:numPr>
          <w:ilvl w:val="0"/>
          <w:numId w:val="214"/>
        </w:numPr>
        <w:spacing w:line="360" w:lineRule="auto"/>
        <w:rPr>
          <w:rFonts w:ascii="Verdana" w:hAnsi="Verdana"/>
          <w:sz w:val="24"/>
          <w:szCs w:val="24"/>
          <w:lang w:val="en-US"/>
        </w:rPr>
      </w:pPr>
      <w:r>
        <w:rPr>
          <w:rFonts w:ascii="Verdana" w:hAnsi="Verdana"/>
          <w:sz w:val="24"/>
          <w:szCs w:val="24"/>
          <w:rtl w:val="0"/>
          <w:lang w:val="en-US"/>
        </w:rPr>
        <w:t>The financial result of the economic activities of the financially separated organizational units shall constitute an integral part of the University</w:t>
      </w:r>
      <w:r>
        <w:rPr>
          <w:rFonts w:ascii="Verdana" w:hAnsi="Verdana" w:hint="default"/>
          <w:sz w:val="24"/>
          <w:szCs w:val="24"/>
          <w:rtl w:val="1"/>
        </w:rPr>
        <w:t>’</w:t>
      </w:r>
      <w:r>
        <w:rPr>
          <w:rFonts w:ascii="Verdana" w:hAnsi="Verdana"/>
          <w:sz w:val="24"/>
          <w:szCs w:val="24"/>
          <w:rtl w:val="0"/>
          <w:lang w:val="en-US"/>
        </w:rPr>
        <w:t>s overall financial result and shall be allocated to statutory purposes.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organizational and legal form of the conducted economic activity shall be appropriate to its subject and scale.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detailed principles of organization and operation of the financially separated organizational units shall be defined in regulations issued by the Rector.</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14:textFill>
            <w14:solidFill>
              <w14:srgbClr w14:val="005493"/>
            </w14:solidFill>
          </w14:textFill>
        </w:rPr>
        <w:t>Section 11</w:t>
      </w:r>
      <w:r>
        <w:rPr>
          <w:rFonts w:ascii="Verdana" w:hAnsi="Verdana"/>
          <w:b w:val="1"/>
          <w:bCs w:val="1"/>
          <w:outline w:val="0"/>
          <w:color w:val="005392"/>
          <w:sz w:val="24"/>
          <w:szCs w:val="24"/>
          <w:rtl w:val="0"/>
          <w:lang w:val="en-US"/>
          <w14:textFill>
            <w14:solidFill>
              <w14:srgbClr w14:val="005493"/>
            </w14:solidFill>
          </w14:textFill>
        </w:rPr>
        <w:t>. Order Regulations Concerning the Organization of Assemblies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126</w:t>
      </w:r>
    </w:p>
    <w:p>
      <w:pPr>
        <w:pStyle w:val="Treść"/>
        <w:numPr>
          <w:ilvl w:val="0"/>
          <w:numId w:val="215"/>
        </w:numPr>
        <w:spacing w:line="360" w:lineRule="auto"/>
        <w:rPr>
          <w:rFonts w:ascii="Verdana" w:hAnsi="Verdana"/>
          <w:sz w:val="24"/>
          <w:szCs w:val="24"/>
          <w:lang w:val="en-US"/>
        </w:rPr>
      </w:pPr>
      <w:r>
        <w:rPr>
          <w:rFonts w:ascii="Verdana" w:hAnsi="Verdana"/>
          <w:sz w:val="24"/>
          <w:szCs w:val="24"/>
          <w:rtl w:val="0"/>
          <w:lang w:val="en-US"/>
        </w:rPr>
        <w:t>Employees of the University, students, and doctoral students who organize assemblies on the premises of the University are required to notify the Rector thereof. The organization of an assembly within University facilities requires the Rector</w:t>
      </w:r>
      <w:r>
        <w:rPr>
          <w:rFonts w:ascii="Verdana" w:hAnsi="Verdana" w:hint="default"/>
          <w:sz w:val="24"/>
          <w:szCs w:val="24"/>
          <w:rtl w:val="1"/>
        </w:rPr>
        <w:t>’</w:t>
      </w:r>
      <w:r>
        <w:rPr>
          <w:rFonts w:ascii="Verdana" w:hAnsi="Verdana"/>
          <w:sz w:val="24"/>
          <w:szCs w:val="24"/>
          <w:rtl w:val="0"/>
          <w:lang w:val="pt-PT"/>
        </w:rPr>
        <w:t>s consent.</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Notification of the intention to organize an assembly must be submitted in writing to the Rector no later than 24 hours before the start of the assembly. In justified cases of urgency, the Rector may accept a notification submitted within a shorter period.</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notification shall include:</w:t>
      </w:r>
    </w:p>
    <w:p>
      <w:pPr>
        <w:pStyle w:val="Treść"/>
        <w:numPr>
          <w:ilvl w:val="0"/>
          <w:numId w:val="216"/>
        </w:numPr>
        <w:spacing w:line="360" w:lineRule="auto"/>
        <w:rPr>
          <w:rFonts w:ascii="Verdana" w:hAnsi="Verdana"/>
          <w:sz w:val="24"/>
          <w:szCs w:val="24"/>
          <w:lang w:val="en-US"/>
        </w:rPr>
      </w:pPr>
      <w:r>
        <w:rPr>
          <w:rFonts w:ascii="Verdana" w:hAnsi="Verdana"/>
          <w:sz w:val="24"/>
          <w:szCs w:val="24"/>
          <w:rtl w:val="0"/>
          <w:lang w:val="en-US"/>
        </w:rPr>
        <w:t>the names, surnames, and addresses of the persons convening the assembly or responsible for its conduct, including the person chairing the assembly;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a precise indication of the location and timing (date, start time, and duration) of the assembly;</w:t>
      </w:r>
    </w:p>
    <w:p>
      <w:pPr>
        <w:pStyle w:val="Treść"/>
        <w:numPr>
          <w:ilvl w:val="0"/>
          <w:numId w:val="2"/>
        </w:numPr>
        <w:spacing w:line="360" w:lineRule="auto"/>
        <w:rPr>
          <w:rFonts w:ascii="Verdana" w:hAnsi="Verdana"/>
          <w:sz w:val="24"/>
          <w:szCs w:val="24"/>
          <w:lang w:val="en-US"/>
        </w:rPr>
      </w:pPr>
      <w:r>
        <w:rPr>
          <w:rFonts w:ascii="Verdana" w:hAnsi="Verdana"/>
          <w:sz w:val="24"/>
          <w:szCs w:val="24"/>
          <w:rtl w:val="0"/>
          <w:lang w:val="en-US"/>
        </w:rPr>
        <w:t>the purpose and agenda of the assembly.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127</w:t>
      </w:r>
    </w:p>
    <w:p>
      <w:pPr>
        <w:pStyle w:val="Treść"/>
        <w:spacing w:line="360" w:lineRule="auto"/>
        <w:rPr>
          <w:rFonts w:ascii="Verdana" w:cs="Verdana" w:hAnsi="Verdana" w:eastAsia="Verdana"/>
          <w:sz w:val="24"/>
          <w:szCs w:val="24"/>
        </w:rPr>
      </w:pPr>
      <w:r>
        <w:rPr>
          <w:rFonts w:ascii="Verdana" w:hAnsi="Verdana"/>
          <w:sz w:val="24"/>
          <w:szCs w:val="24"/>
          <w:rtl w:val="0"/>
          <w:lang w:val="en-US"/>
        </w:rPr>
        <w:t>Persons organizing assemblies shall be accountable to the University Authorities for their proper conduct and course.</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128</w:t>
      </w:r>
    </w:p>
    <w:p>
      <w:pPr>
        <w:pStyle w:val="Treść"/>
        <w:numPr>
          <w:ilvl w:val="0"/>
          <w:numId w:val="217"/>
        </w:numPr>
        <w:spacing w:line="360" w:lineRule="auto"/>
        <w:rPr>
          <w:rFonts w:ascii="Verdana" w:hAnsi="Verdana"/>
          <w:sz w:val="24"/>
          <w:szCs w:val="24"/>
          <w:lang w:val="en-US"/>
        </w:rPr>
      </w:pPr>
      <w:r>
        <w:rPr>
          <w:rFonts w:ascii="Verdana" w:hAnsi="Verdana"/>
          <w:sz w:val="24"/>
          <w:szCs w:val="24"/>
          <w:rtl w:val="0"/>
          <w:lang w:val="en-US"/>
        </w:rPr>
        <w:t>The Rector may delegate a representative to attend the assembly.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Such a representative shall have the right to dissolve the assembly, after prior warning to the organizers, if it proceeds in violation of the law.</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hint="default"/>
          <w:sz w:val="24"/>
          <w:szCs w:val="24"/>
          <w:rtl w:val="0"/>
        </w:rPr>
        <w:t xml:space="preserve">§ </w:t>
      </w:r>
      <w:r>
        <w:rPr>
          <w:rFonts w:ascii="Verdana" w:hAnsi="Verdana"/>
          <w:sz w:val="24"/>
          <w:szCs w:val="24"/>
          <w:rtl w:val="0"/>
        </w:rPr>
        <w:t>129</w:t>
      </w:r>
    </w:p>
    <w:p>
      <w:pPr>
        <w:pStyle w:val="Treść"/>
        <w:spacing w:line="360" w:lineRule="auto"/>
        <w:rPr>
          <w:rFonts w:ascii="Verdana" w:cs="Verdana" w:hAnsi="Verdana" w:eastAsia="Verdana"/>
          <w:sz w:val="24"/>
          <w:szCs w:val="24"/>
        </w:rPr>
      </w:pPr>
      <w:r>
        <w:rPr>
          <w:rFonts w:ascii="Verdana" w:hAnsi="Verdana"/>
          <w:sz w:val="24"/>
          <w:szCs w:val="24"/>
          <w:rtl w:val="0"/>
          <w:lang w:val="en-US"/>
        </w:rPr>
        <w:t>Employees, students, and doctoral students who obstruct or attempt to obstruct the organization of an assembly, disrupt its proceedings, disobey the instructions of the chairperson of the assembly or the Rector</w:t>
      </w:r>
      <w:r>
        <w:rPr>
          <w:rFonts w:ascii="Verdana" w:hAnsi="Verdana" w:hint="default"/>
          <w:sz w:val="24"/>
          <w:szCs w:val="24"/>
          <w:rtl w:val="1"/>
        </w:rPr>
        <w:t>’</w:t>
      </w:r>
      <w:r>
        <w:rPr>
          <w:rFonts w:ascii="Verdana" w:hAnsi="Verdana"/>
          <w:sz w:val="24"/>
          <w:szCs w:val="24"/>
          <w:rtl w:val="0"/>
          <w:lang w:val="en-US"/>
        </w:rPr>
        <w:t>s representative,</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 convene an assembly without the required notification or Rector</w:t>
      </w:r>
      <w:r>
        <w:rPr>
          <w:rFonts w:ascii="Verdana" w:hAnsi="Verdana" w:hint="default"/>
          <w:sz w:val="24"/>
          <w:szCs w:val="24"/>
          <w:rtl w:val="1"/>
        </w:rPr>
        <w:t>’</w:t>
      </w:r>
      <w:r>
        <w:rPr>
          <w:rFonts w:ascii="Verdana" w:hAnsi="Verdana"/>
          <w:sz w:val="24"/>
          <w:szCs w:val="24"/>
          <w:rtl w:val="0"/>
          <w:lang w:val="fr-FR"/>
        </w:rPr>
        <w:t>s consent, or</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 otherwise violate the law</w:t>
      </w:r>
      <w:r>
        <w:rPr>
          <w:rFonts w:ascii="Verdana" w:hAnsi="Verdana"/>
          <w:sz w:val="24"/>
          <w:szCs w:val="24"/>
          <w:rtl w:val="0"/>
        </w:rPr>
        <w:t xml:space="preserve"> </w:t>
      </w:r>
      <w:r>
        <w:rPr>
          <w:rFonts w:ascii="Verdana" w:hAnsi="Verdana"/>
          <w:sz w:val="24"/>
          <w:szCs w:val="24"/>
          <w:rtl w:val="0"/>
          <w:lang w:val="en-US"/>
        </w:rPr>
        <w:t>shall be subject to disciplinary liability, irrespective of any other forms of legal responsibility.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14:textFill>
            <w14:solidFill>
              <w14:srgbClr w14:val="005493"/>
            </w14:solidFill>
          </w14:textFill>
        </w:rPr>
        <w:t>Section 12.</w:t>
      </w:r>
      <w:r>
        <w:rPr>
          <w:rFonts w:ascii="Verdana" w:hAnsi="Verdana"/>
          <w:b w:val="1"/>
          <w:bCs w:val="1"/>
          <w:outline w:val="0"/>
          <w:color w:val="005392"/>
          <w:sz w:val="24"/>
          <w:szCs w:val="24"/>
          <w:rtl w:val="0"/>
          <w:lang w:val="en-US"/>
          <w14:textFill>
            <w14:solidFill>
              <w14:srgbClr w14:val="005493"/>
            </w14:solidFill>
          </w14:textFill>
        </w:rPr>
        <w:t xml:space="preserve"> Transitional and Final Provisions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130</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sz w:val="24"/>
          <w:szCs w:val="24"/>
          <w:rtl w:val="0"/>
          <w:lang w:val="en-US"/>
        </w:rPr>
        <w:t>1. (repealed)</w:t>
      </w:r>
    </w:p>
    <w:p>
      <w:pPr>
        <w:pStyle w:val="Treść"/>
        <w:spacing w:line="360" w:lineRule="auto"/>
        <w:rPr>
          <w:rFonts w:ascii="Verdana" w:cs="Verdana" w:hAnsi="Verdana" w:eastAsia="Verdana"/>
          <w:sz w:val="24"/>
          <w:szCs w:val="24"/>
        </w:rPr>
      </w:pPr>
      <w:r>
        <w:rPr>
          <w:rFonts w:ascii="Verdana" w:hAnsi="Verdana"/>
          <w:sz w:val="24"/>
          <w:szCs w:val="24"/>
          <w:rtl w:val="0"/>
          <w:lang w:val="en-US"/>
        </w:rPr>
        <w:t>2. (repealed)</w:t>
      </w:r>
    </w:p>
    <w:p>
      <w:pPr>
        <w:pStyle w:val="Treść"/>
        <w:spacing w:line="360" w:lineRule="auto"/>
        <w:rPr>
          <w:rFonts w:ascii="Verdana" w:cs="Verdana" w:hAnsi="Verdana" w:eastAsia="Verdana"/>
          <w:sz w:val="24"/>
          <w:szCs w:val="24"/>
        </w:rPr>
      </w:pPr>
      <w:r>
        <w:rPr>
          <w:rFonts w:ascii="Verdana" w:hAnsi="Verdana"/>
          <w:sz w:val="24"/>
          <w:szCs w:val="24"/>
          <w:rtl w:val="0"/>
          <w:lang w:val="en-US"/>
        </w:rPr>
        <w:t>3. (repealed)</w:t>
      </w:r>
    </w:p>
    <w:p>
      <w:pPr>
        <w:pStyle w:val="Treść"/>
        <w:numPr>
          <w:ilvl w:val="0"/>
          <w:numId w:val="218"/>
        </w:numPr>
        <w:spacing w:line="360" w:lineRule="auto"/>
        <w:rPr>
          <w:rFonts w:ascii="Verdana" w:hAnsi="Verdana"/>
          <w:sz w:val="24"/>
          <w:szCs w:val="24"/>
          <w:lang w:val="en-US"/>
        </w:rPr>
      </w:pPr>
      <w:r>
        <w:rPr>
          <w:rFonts w:ascii="Verdana" w:hAnsi="Verdana"/>
          <w:sz w:val="24"/>
          <w:szCs w:val="24"/>
          <w:rtl w:val="0"/>
          <w:lang w:val="en-US"/>
        </w:rPr>
        <w:t>The Council of the Doctoral School appointed as of 1 September 2025 shall operate until 31 August 2028.</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131</w:t>
      </w:r>
    </w:p>
    <w:p>
      <w:pPr>
        <w:pStyle w:val="Treść"/>
        <w:spacing w:line="360" w:lineRule="auto"/>
        <w:rPr>
          <w:rFonts w:ascii="Verdana" w:cs="Verdana" w:hAnsi="Verdana" w:eastAsia="Verdana"/>
          <w:sz w:val="24"/>
          <w:szCs w:val="24"/>
        </w:rPr>
      </w:pPr>
      <w:r>
        <w:rPr>
          <w:rFonts w:ascii="Verdana" w:hAnsi="Verdana"/>
          <w:sz w:val="24"/>
          <w:szCs w:val="24"/>
          <w:rtl w:val="0"/>
          <w:lang w:val="en-US"/>
        </w:rPr>
        <w:t>Students enrolled in the Biomedical Sciences and Dietetics programs within the Faculty of Biomedical Sciences shall, as of 1 October 2024, become students of the same programs within the Faculty of Medical Sciences.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132</w:t>
      </w:r>
    </w:p>
    <w:p>
      <w:pPr>
        <w:pStyle w:val="Treść"/>
        <w:numPr>
          <w:ilvl w:val="0"/>
          <w:numId w:val="219"/>
        </w:numPr>
        <w:spacing w:line="360" w:lineRule="auto"/>
        <w:rPr>
          <w:rFonts w:ascii="Verdana" w:hAnsi="Verdana"/>
          <w:sz w:val="24"/>
          <w:szCs w:val="24"/>
          <w:lang w:val="en-US"/>
        </w:rPr>
      </w:pPr>
      <w:r>
        <w:rPr>
          <w:rFonts w:ascii="Verdana" w:hAnsi="Verdana"/>
          <w:sz w:val="24"/>
          <w:szCs w:val="24"/>
          <w:rtl w:val="0"/>
          <w:lang w:val="en-US"/>
        </w:rPr>
        <w:t>The terms of office of the Disciplinary Committees and Appeal Disciplinary Committees for students and doctoral students appointed under previous regulations shall continue until the appointment of new members in accordance with this Statute.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terms of office of the Disciplinary Officers appointed under previous regulations shall continue until the appointment of new officers under this Statute.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Disciplinary Officers serving on the date of entry into force of this Statute shall continue to perform their duties until 31 December 2024.</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133</w:t>
      </w:r>
    </w:p>
    <w:p>
      <w:pPr>
        <w:pStyle w:val="Treść"/>
        <w:numPr>
          <w:ilvl w:val="0"/>
          <w:numId w:val="220"/>
        </w:numPr>
        <w:spacing w:line="360" w:lineRule="auto"/>
        <w:rPr>
          <w:rFonts w:ascii="Verdana" w:hAnsi="Verdana"/>
          <w:sz w:val="24"/>
          <w:szCs w:val="24"/>
          <w:lang w:val="en-US"/>
        </w:rPr>
      </w:pPr>
      <w:r>
        <w:rPr>
          <w:rFonts w:ascii="Verdana" w:hAnsi="Verdana"/>
          <w:sz w:val="24"/>
          <w:szCs w:val="24"/>
          <w:rtl w:val="0"/>
          <w:lang w:val="en-US"/>
        </w:rPr>
        <w:t>The term of office of the University Disciplinary Committee for Academic Teachers appointed under previous regulations shall continue until the appointment of the members of the new committees established pursuant to this Statute.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Disciplinary Officers for academic teachers appointed under previous regulations shall continue to perform their duties until the appointment of officers under this Statute.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Disciplinary Officers for academic teachers serving on the date of entry into force of this Statute shall perform their duties until 31 December 2024.</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134</w:t>
      </w:r>
    </w:p>
    <w:p>
      <w:pPr>
        <w:pStyle w:val="Treść"/>
        <w:numPr>
          <w:ilvl w:val="0"/>
          <w:numId w:val="221"/>
        </w:numPr>
        <w:spacing w:line="360" w:lineRule="auto"/>
        <w:rPr>
          <w:rFonts w:ascii="Verdana" w:hAnsi="Verdana"/>
          <w:sz w:val="24"/>
          <w:szCs w:val="24"/>
          <w:lang w:val="en-US"/>
        </w:rPr>
      </w:pPr>
      <w:r>
        <w:rPr>
          <w:rFonts w:ascii="Verdana" w:hAnsi="Verdana"/>
          <w:sz w:val="24"/>
          <w:szCs w:val="24"/>
          <w:rtl w:val="0"/>
          <w:lang w:val="en-US"/>
        </w:rPr>
        <w:t>Wherever internal legal acts refer to the Vice-Rector for Internationalization, Digitalization, and Promotion, the Vice-Rector for Personnel and Staff Development, or the Vice-Rector for Cooperation with the Socio-Economic Environment, their duties shall be performed, within the scope of their respective competences, by the Rector, the Vice-Rector for Education and Didactics, or the Vice-Rector for Science, respectively.</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Wherever internal legal acts refer to the Vice-Rector for the Doctoral School and Clinical Research, their duties shall be performed by the Rector.</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(repealed)</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Wherever internal legal acts refer to the Director of the Center for Research Support and Development, the Director of the Center for Medical Education, or the Director of the University Clinical Center, their duties shall be performed, within the scope of their competences, by the Vice-Rector for Science, the Vice-Rector for Education and Didactics, and the Vice-Rector for Clinical Affairs, respectively.</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135</w:t>
      </w:r>
    </w:p>
    <w:p>
      <w:pPr>
        <w:pStyle w:val="Treść"/>
        <w:numPr>
          <w:ilvl w:val="0"/>
          <w:numId w:val="222"/>
        </w:numPr>
        <w:spacing w:line="360" w:lineRule="auto"/>
        <w:rPr>
          <w:rFonts w:ascii="Verdana" w:hAnsi="Verdana"/>
          <w:sz w:val="24"/>
          <w:szCs w:val="24"/>
          <w:lang w:val="en-US"/>
        </w:rPr>
      </w:pPr>
      <w:r>
        <w:rPr>
          <w:rFonts w:ascii="Verdana" w:hAnsi="Verdana"/>
          <w:sz w:val="24"/>
          <w:szCs w:val="24"/>
          <w:rtl w:val="0"/>
          <w:lang w:val="en-US"/>
        </w:rPr>
        <w:t>Persons employed as of 1 October 2019 in academic teacher positions under fixed-term employment contracts shall remain employed in those positions until the date specified in their contracts.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Extension of employment to an indefinite period shall take place in accordance with the principles specified in the Rector</w:t>
      </w:r>
      <w:r>
        <w:rPr>
          <w:rFonts w:ascii="Verdana" w:hAnsi="Verdana" w:hint="default"/>
          <w:sz w:val="24"/>
          <w:szCs w:val="24"/>
          <w:rtl w:val="1"/>
        </w:rPr>
        <w:t>’</w:t>
      </w:r>
      <w:r>
        <w:rPr>
          <w:rFonts w:ascii="Verdana" w:hAnsi="Verdana"/>
          <w:sz w:val="24"/>
          <w:szCs w:val="24"/>
          <w:rtl w:val="0"/>
          <w:lang w:val="en-US"/>
        </w:rPr>
        <w:t>s Ordinance No. 127/2019 of 22 November 2019 concerning the criteria and procedure for periodic and annual evaluation of academic teachers and research</w:t>
      </w:r>
      <w:r>
        <w:rPr>
          <w:rFonts w:ascii="Verdana" w:hAnsi="Verdana" w:hint="default"/>
          <w:sz w:val="24"/>
          <w:szCs w:val="24"/>
          <w:rtl w:val="0"/>
        </w:rPr>
        <w:t>–</w:t>
      </w:r>
      <w:r>
        <w:rPr>
          <w:rFonts w:ascii="Verdana" w:hAnsi="Verdana"/>
          <w:sz w:val="24"/>
          <w:szCs w:val="24"/>
          <w:rtl w:val="0"/>
          <w:lang w:val="en-US"/>
        </w:rPr>
        <w:t>technical staff at the Medical University of Lublin.</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136</w:t>
      </w:r>
    </w:p>
    <w:p>
      <w:pPr>
        <w:pStyle w:val="Treść"/>
        <w:spacing w:line="360" w:lineRule="auto"/>
        <w:rPr>
          <w:rFonts w:ascii="Verdana" w:cs="Verdana" w:hAnsi="Verdana" w:eastAsia="Verdana"/>
          <w:sz w:val="24"/>
          <w:szCs w:val="24"/>
        </w:rPr>
      </w:pPr>
      <w:r>
        <w:rPr>
          <w:rFonts w:ascii="Verdana" w:hAnsi="Verdana"/>
          <w:sz w:val="24"/>
          <w:szCs w:val="24"/>
          <w:rtl w:val="0"/>
          <w:lang w:val="en-US"/>
        </w:rPr>
        <w:t>For academic teachers employed as assistants in research</w:t>
      </w:r>
      <w:r>
        <w:rPr>
          <w:rFonts w:ascii="Verdana" w:hAnsi="Verdana" w:hint="default"/>
          <w:sz w:val="24"/>
          <w:szCs w:val="24"/>
          <w:rtl w:val="0"/>
        </w:rPr>
        <w:t>–</w:t>
      </w:r>
      <w:r>
        <w:rPr>
          <w:rFonts w:ascii="Verdana" w:hAnsi="Verdana"/>
          <w:sz w:val="24"/>
          <w:szCs w:val="24"/>
          <w:rtl w:val="0"/>
          <w:lang w:val="en-US"/>
        </w:rPr>
        <w:t xml:space="preserve">teaching and research groups as of 1 October 2019, the period of employment in the assistant position referred to in </w:t>
      </w:r>
      <w:r>
        <w:rPr>
          <w:rFonts w:ascii="Verdana" w:hAnsi="Verdana" w:hint="default"/>
          <w:sz w:val="24"/>
          <w:szCs w:val="24"/>
          <w:rtl w:val="0"/>
        </w:rPr>
        <w:t xml:space="preserve">§ </w:t>
      </w:r>
      <w:r>
        <w:rPr>
          <w:rFonts w:ascii="Verdana" w:hAnsi="Verdana"/>
          <w:sz w:val="24"/>
          <w:szCs w:val="24"/>
          <w:rtl w:val="0"/>
          <w:lang w:val="en-US"/>
        </w:rPr>
        <w:t>89(1) shall begin at the start of the evaluation period referred to in the Rector</w:t>
      </w:r>
      <w:r>
        <w:rPr>
          <w:rFonts w:ascii="Verdana" w:hAnsi="Verdana" w:hint="default"/>
          <w:sz w:val="24"/>
          <w:szCs w:val="24"/>
          <w:rtl w:val="1"/>
        </w:rPr>
        <w:t>’</w:t>
      </w:r>
      <w:r>
        <w:rPr>
          <w:rFonts w:ascii="Verdana" w:hAnsi="Verdana"/>
          <w:sz w:val="24"/>
          <w:szCs w:val="24"/>
          <w:rtl w:val="0"/>
          <w:lang w:val="en-US"/>
        </w:rPr>
        <w:t>s Ordinance No. 127/2019 of 22 November 2019 concerning the criteria and procedure for periodic and annual evaluation of academic teachers and research</w:t>
      </w:r>
      <w:r>
        <w:rPr>
          <w:rFonts w:ascii="Verdana" w:hAnsi="Verdana" w:hint="default"/>
          <w:sz w:val="24"/>
          <w:szCs w:val="24"/>
          <w:rtl w:val="0"/>
        </w:rPr>
        <w:t>–</w:t>
      </w:r>
      <w:r>
        <w:rPr>
          <w:rFonts w:ascii="Verdana" w:hAnsi="Verdana"/>
          <w:sz w:val="24"/>
          <w:szCs w:val="24"/>
          <w:rtl w:val="0"/>
          <w:lang w:val="en-US"/>
        </w:rPr>
        <w:t>technical staff at the Medical University of Lublin.</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137</w:t>
      </w:r>
    </w:p>
    <w:p>
      <w:pPr>
        <w:pStyle w:val="Treść"/>
        <w:numPr>
          <w:ilvl w:val="0"/>
          <w:numId w:val="223"/>
        </w:numPr>
        <w:spacing w:line="360" w:lineRule="auto"/>
        <w:rPr>
          <w:rFonts w:ascii="Verdana" w:hAnsi="Verdana"/>
          <w:sz w:val="24"/>
          <w:szCs w:val="24"/>
          <w:lang w:val="en-US"/>
        </w:rPr>
      </w:pPr>
      <w:r>
        <w:rPr>
          <w:rFonts w:ascii="Verdana" w:hAnsi="Verdana"/>
          <w:sz w:val="24"/>
          <w:szCs w:val="24"/>
          <w:rtl w:val="0"/>
          <w:lang w:val="en-US"/>
        </w:rPr>
        <w:t>Members of the Electoral College and the Senate, elected from among employees for the 2024</w:t>
      </w:r>
      <w:r>
        <w:rPr>
          <w:rFonts w:ascii="Verdana" w:hAnsi="Verdana" w:hint="default"/>
          <w:sz w:val="24"/>
          <w:szCs w:val="24"/>
          <w:rtl w:val="0"/>
        </w:rPr>
        <w:t>–</w:t>
      </w:r>
      <w:r>
        <w:rPr>
          <w:rFonts w:ascii="Verdana" w:hAnsi="Verdana"/>
          <w:sz w:val="24"/>
          <w:szCs w:val="24"/>
          <w:rtl w:val="0"/>
          <w:lang w:val="en-US"/>
        </w:rPr>
        <w:t>2028 term, shall retain their mandates.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In the event that a mandate of a member of the Electoral College or the Senate (from among employees) for the 2024</w:t>
      </w:r>
      <w:r>
        <w:rPr>
          <w:rFonts w:ascii="Verdana" w:hAnsi="Verdana" w:hint="default"/>
          <w:sz w:val="24"/>
          <w:szCs w:val="24"/>
          <w:rtl w:val="0"/>
        </w:rPr>
        <w:t>–</w:t>
      </w:r>
      <w:r>
        <w:rPr>
          <w:rFonts w:ascii="Verdana" w:hAnsi="Verdana"/>
          <w:sz w:val="24"/>
          <w:szCs w:val="24"/>
          <w:rtl w:val="0"/>
          <w:lang w:val="en-US"/>
        </w:rPr>
        <w:t>2028 term expires, a by-election shall be held such that the mandate shall be assigned to the next candidate from the list of candidates from the faculty in which the unit employing the departing member is located at the time of the by-election.</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138</w:t>
      </w:r>
    </w:p>
    <w:p>
      <w:pPr>
        <w:pStyle w:val="Treść"/>
        <w:numPr>
          <w:ilvl w:val="0"/>
          <w:numId w:val="224"/>
        </w:numPr>
        <w:spacing w:line="360" w:lineRule="auto"/>
        <w:rPr>
          <w:rFonts w:ascii="Verdana" w:hAnsi="Verdana"/>
          <w:sz w:val="24"/>
          <w:szCs w:val="24"/>
          <w:lang w:val="en-US"/>
        </w:rPr>
      </w:pPr>
      <w:r>
        <w:rPr>
          <w:rFonts w:ascii="Verdana" w:hAnsi="Verdana"/>
          <w:sz w:val="24"/>
          <w:szCs w:val="24"/>
          <w:rtl w:val="0"/>
          <w:lang w:val="en-US"/>
        </w:rPr>
        <w:t xml:space="preserve">The Departments and Clinics and Departments and Institutes existing as of 1 July 2025 shall remain organizational units within the meaning of </w:t>
      </w:r>
      <w:r>
        <w:rPr>
          <w:rFonts w:ascii="Verdana" w:hAnsi="Verdana" w:hint="default"/>
          <w:sz w:val="24"/>
          <w:szCs w:val="24"/>
          <w:rtl w:val="0"/>
        </w:rPr>
        <w:t xml:space="preserve">§ </w:t>
      </w:r>
      <w:r>
        <w:rPr>
          <w:rFonts w:ascii="Verdana" w:hAnsi="Verdana"/>
          <w:sz w:val="24"/>
          <w:szCs w:val="24"/>
          <w:rtl w:val="0"/>
          <w:lang w:val="en-US"/>
        </w:rPr>
        <w:t>100(2) no longer than until 30 September 2028.</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By 30 September 2028, all Departments and Clinics and Departments and Institutes shall be transformed into faculty organizational units referred to in </w:t>
      </w:r>
      <w:r>
        <w:rPr>
          <w:rFonts w:ascii="Verdana" w:hAnsi="Verdana" w:hint="default"/>
          <w:sz w:val="24"/>
          <w:szCs w:val="24"/>
          <w:rtl w:val="0"/>
        </w:rPr>
        <w:t xml:space="preserve">§ </w:t>
      </w:r>
      <w:r>
        <w:rPr>
          <w:rFonts w:ascii="Verdana" w:hAnsi="Verdana"/>
          <w:sz w:val="24"/>
          <w:szCs w:val="24"/>
          <w:rtl w:val="0"/>
        </w:rPr>
        <w:t>100(2).</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Persons serving as heads of Departments and Clinics or Departments and Institutes as of 1 July 2025, who assumed their positions as a result of competitions initiated before 31 August 2024, shall remain in office for a period of six years from the date of assumption of duties, but no longer than until 30 September 2028.</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Persons serving as heads of Departments and Clinics or Departments and Institutes as of 1 July 2025, who assumed their positions as a result of competitions initiated after 31 August 2024, shall remain in office for a period of four years from the date of assumption of duties, but no longer than until 30 September 2028.</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appointment of a head of a Department or Clinic, or Department or Institute, shall take place through a competition procedure for a term not exceeding 30 September 2028.</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Persons heading a laboratory employing a number of staff not exceeding the minimum specified in </w:t>
      </w:r>
      <w:r>
        <w:rPr>
          <w:rFonts w:ascii="Verdana" w:hAnsi="Verdana" w:hint="default"/>
          <w:sz w:val="24"/>
          <w:szCs w:val="24"/>
          <w:rtl w:val="0"/>
        </w:rPr>
        <w:t xml:space="preserve">§ </w:t>
      </w:r>
      <w:r>
        <w:rPr>
          <w:rFonts w:ascii="Verdana" w:hAnsi="Verdana"/>
          <w:sz w:val="24"/>
          <w:szCs w:val="24"/>
          <w:rtl w:val="0"/>
          <w:lang w:val="en-US"/>
        </w:rPr>
        <w:t>102(4) shall remain in office until the end of their current term, but no longer than until 30 September 2028.</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139</w:t>
      </w:r>
    </w:p>
    <w:p>
      <w:pPr>
        <w:pStyle w:val="Treść"/>
        <w:numPr>
          <w:ilvl w:val="0"/>
          <w:numId w:val="225"/>
        </w:numPr>
        <w:spacing w:line="360" w:lineRule="auto"/>
        <w:rPr>
          <w:rFonts w:ascii="Verdana" w:hAnsi="Verdana"/>
          <w:sz w:val="24"/>
          <w:szCs w:val="24"/>
          <w:lang w:val="en-US"/>
        </w:rPr>
      </w:pPr>
      <w:r>
        <w:rPr>
          <w:rFonts w:ascii="Verdana" w:hAnsi="Verdana"/>
          <w:sz w:val="24"/>
          <w:szCs w:val="24"/>
          <w:rtl w:val="0"/>
          <w:lang w:val="en-US"/>
        </w:rPr>
        <w:t>Persons serving as heads of faculty organizational units and heads of departments who held such positions as of 31 August 2024 shall remain in office until the end of the term for which they were appointed.</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employment of persons appointed as heads of faculty organizational units as a result of competitions initiated before 31 August 2024 shall be for a period of six years.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140</w:t>
      </w:r>
    </w:p>
    <w:p>
      <w:pPr>
        <w:pStyle w:val="Treść"/>
        <w:spacing w:line="360" w:lineRule="auto"/>
        <w:rPr>
          <w:rFonts w:ascii="Verdana" w:cs="Verdana" w:hAnsi="Verdana" w:eastAsia="Verdana"/>
          <w:sz w:val="24"/>
          <w:szCs w:val="24"/>
        </w:rPr>
      </w:pPr>
      <w:r>
        <w:rPr>
          <w:rFonts w:ascii="Verdana" w:hAnsi="Verdana"/>
          <w:sz w:val="24"/>
          <w:szCs w:val="24"/>
          <w:rtl w:val="0"/>
          <w:lang w:val="en-US"/>
        </w:rPr>
        <w:t>The Faculty Admission Committees of the Faculty of Medical Sciences and the Faculty of Biomedical Sciences conducting the admission procedures for the 2024/2025 academic year shall retain their competences until the completion of the recruitment process.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141</w:t>
      </w:r>
    </w:p>
    <w:p>
      <w:pPr>
        <w:pStyle w:val="Treść"/>
        <w:numPr>
          <w:ilvl w:val="0"/>
          <w:numId w:val="226"/>
        </w:numPr>
        <w:spacing w:line="360" w:lineRule="auto"/>
        <w:rPr>
          <w:rFonts w:ascii="Verdana" w:hAnsi="Verdana"/>
          <w:sz w:val="24"/>
          <w:szCs w:val="24"/>
          <w:lang w:val="en-US"/>
        </w:rPr>
      </w:pPr>
      <w:r>
        <w:rPr>
          <w:rFonts w:ascii="Verdana" w:hAnsi="Verdana"/>
          <w:sz w:val="24"/>
          <w:szCs w:val="24"/>
          <w:rtl w:val="0"/>
          <w:lang w:val="en-US"/>
        </w:rPr>
        <w:t>Proceedings initiated by the Council for Academic Degrees in the disciplines of medical sciences, pharmaceutical sciences, and health sciences shall be continued, respectively, by the Scientific Council of the Discipline of Medical Sciences, the Scientific Council of the Discipline of Pharmaceutical Sciences, and the Scientific Council of the Discipline of Health Sciences.</w:t>
      </w:r>
    </w:p>
    <w:p>
      <w:pPr>
        <w:pStyle w:val="Treść"/>
        <w:numPr>
          <w:ilvl w:val="0"/>
          <w:numId w:val="227"/>
        </w:numPr>
        <w:spacing w:line="360" w:lineRule="auto"/>
        <w:rPr>
          <w:rFonts w:ascii="Verdana" w:hAnsi="Verdana"/>
          <w:sz w:val="24"/>
          <w:szCs w:val="24"/>
          <w:lang w:val="en-US"/>
        </w:rPr>
      </w:pPr>
      <w:r>
        <w:rPr>
          <w:rFonts w:ascii="Verdana" w:hAnsi="Verdana"/>
          <w:sz w:val="24"/>
          <w:szCs w:val="24"/>
          <w:rtl w:val="0"/>
          <w:lang w:val="en-US"/>
        </w:rPr>
        <w:t>Proceedings initiated by the Scientific Council of the College of Medical Sciences, the Scientific Council of the College of Pharmaceutical Sciences, and the Scientific Council of the College of Health Sciences shall be continued, respectively, by the Scientific Council of the Discipline of Medical Sciences, the Scientific Council of the Discipline of Pharmaceutical Sciences, and the Scientific Council of the Discipline of Health Sciences.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142</w:t>
      </w:r>
    </w:p>
    <w:p>
      <w:pPr>
        <w:pStyle w:val="Treść"/>
        <w:numPr>
          <w:ilvl w:val="0"/>
          <w:numId w:val="228"/>
        </w:numPr>
        <w:spacing w:line="360" w:lineRule="auto"/>
        <w:rPr>
          <w:rFonts w:ascii="Verdana" w:hAnsi="Verdana"/>
          <w:sz w:val="24"/>
          <w:szCs w:val="24"/>
          <w:lang w:val="en-US"/>
        </w:rPr>
      </w:pPr>
      <w:r>
        <w:rPr>
          <w:rFonts w:ascii="Verdana" w:hAnsi="Verdana"/>
          <w:sz w:val="24"/>
          <w:szCs w:val="24"/>
          <w:rtl w:val="0"/>
          <w:lang w:val="en-US"/>
        </w:rPr>
        <w:t>The term of office of the Council for Academic Degrees in the disciplines of medical sciences, pharmaceutical sciences, and health sciences shall expire on 30 September 2024.</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 xml:space="preserve">The term served in the Council for Academic Degrees in the disciplines of medical sciences, pharmaceutical sciences, and health sciences referred to in </w:t>
      </w:r>
      <w:r>
        <w:rPr>
          <w:rFonts w:ascii="Verdana" w:hAnsi="Verdana" w:hint="default"/>
          <w:sz w:val="24"/>
          <w:szCs w:val="24"/>
          <w:rtl w:val="0"/>
        </w:rPr>
        <w:t xml:space="preserve">§ </w:t>
      </w:r>
      <w:r>
        <w:rPr>
          <w:rFonts w:ascii="Verdana" w:hAnsi="Verdana"/>
          <w:sz w:val="24"/>
          <w:szCs w:val="24"/>
          <w:rtl w:val="0"/>
          <w:lang w:val="en-US"/>
        </w:rPr>
        <w:t>28(3) shall be counted toward the number of terms in the respective Scientific Councils of the Disciplines of Medical Sciences, Pharmaceutical Sciences, and Health Sciences, except for the incomplete term referred to in paragraph 1.</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Members of the Scientific Council of the College of Medical Sciences, the Scientific Council of the College of Pharmaceutical Sciences, and the Scientific Council of the College of Health Sciences, appointed by Rector</w:t>
      </w:r>
      <w:r>
        <w:rPr>
          <w:rFonts w:ascii="Verdana" w:hAnsi="Verdana" w:hint="default"/>
          <w:sz w:val="24"/>
          <w:szCs w:val="24"/>
          <w:rtl w:val="1"/>
        </w:rPr>
        <w:t>’</w:t>
      </w:r>
      <w:r>
        <w:rPr>
          <w:rFonts w:ascii="Verdana" w:hAnsi="Verdana"/>
          <w:sz w:val="24"/>
          <w:szCs w:val="24"/>
          <w:rtl w:val="0"/>
          <w:lang w:val="en-US"/>
        </w:rPr>
        <w:t>s Ordinance No. 7/2024 of 19 January 2024 on the appointment of the Scientific Councils of the Colleges of the Medical University of Lublin, shall perform their duties until 30 September 2024.</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0"/>
        </w:rPr>
        <w:t xml:space="preserve">§ </w:t>
      </w:r>
      <w:r>
        <w:rPr>
          <w:rFonts w:ascii="Verdana" w:hAnsi="Verdana"/>
          <w:b w:val="1"/>
          <w:bCs w:val="1"/>
          <w:sz w:val="24"/>
          <w:szCs w:val="24"/>
          <w:rtl w:val="0"/>
        </w:rPr>
        <w:t>143</w:t>
      </w:r>
    </w:p>
    <w:p>
      <w:pPr>
        <w:pStyle w:val="Treść"/>
        <w:spacing w:line="360" w:lineRule="auto"/>
        <w:rPr>
          <w:rFonts w:ascii="Verdana" w:cs="Verdana" w:hAnsi="Verdana" w:eastAsia="Verdana"/>
          <w:sz w:val="24"/>
          <w:szCs w:val="24"/>
        </w:rPr>
      </w:pPr>
      <w:r>
        <w:rPr>
          <w:rFonts w:ascii="Verdana" w:hAnsi="Verdana"/>
          <w:sz w:val="24"/>
          <w:szCs w:val="24"/>
          <w:rtl w:val="0"/>
          <w:lang w:val="en-US"/>
        </w:rPr>
        <w:t>The first term of the Student Didactic Council shall end on 30 September 2026.</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outline w:val="0"/>
          <w:color w:val="005392"/>
          <w:sz w:val="24"/>
          <w:szCs w:val="24"/>
          <w14:textFill>
            <w14:solidFill>
              <w14:srgbClr w14:val="005493"/>
            </w14:solidFill>
          </w14:textFill>
        </w:rPr>
      </w:pPr>
      <w:r>
        <w:rPr>
          <w:rFonts w:ascii="Verdana" w:hAnsi="Verdana"/>
          <w:b w:val="1"/>
          <w:bCs w:val="1"/>
          <w:outline w:val="0"/>
          <w:color w:val="005392"/>
          <w:sz w:val="24"/>
          <w:szCs w:val="24"/>
          <w:rtl w:val="0"/>
          <w:lang w:val="en-US"/>
          <w14:textFill>
            <w14:solidFill>
              <w14:srgbClr w14:val="005493"/>
            </w14:solidFill>
          </w14:textFill>
        </w:rPr>
        <w:t>Annex No. 1 to the Statute of the Medical University of Lublin</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u w:val="single"/>
        </w:rPr>
      </w:pPr>
      <w:r>
        <w:rPr>
          <w:rFonts w:ascii="Verdana" w:hAnsi="Verdana"/>
          <w:b w:val="1"/>
          <w:bCs w:val="1"/>
          <w:sz w:val="24"/>
          <w:szCs w:val="24"/>
          <w:u w:val="single"/>
          <w:rtl w:val="0"/>
          <w:lang w:val="en-US"/>
        </w:rPr>
        <w:t>The Emblem, Banner, Official Seal, and Academic Attire and Insignia of the Medical University of Lublin</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r>
        <w:rPr>
          <w:rFonts w:ascii="Verdana" w:hAnsi="Verdana"/>
          <w:sz w:val="24"/>
          <w:szCs w:val="24"/>
          <w:rtl w:val="0"/>
          <w:lang w:val="en-US"/>
        </w:rPr>
        <w:t>The Medical University of Lublin possesses its own emblem, banner, official seal, as well as academic attire and insignia.</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b w:val="1"/>
          <w:bCs w:val="1"/>
          <w:sz w:val="24"/>
          <w:szCs w:val="24"/>
          <w:rtl w:val="0"/>
          <w:lang w:val="fr-FR"/>
        </w:rPr>
        <w:t>1) Emblem</w:t>
      </w:r>
    </w:p>
    <w:p>
      <w:pPr>
        <w:pStyle w:val="Treść"/>
        <w:spacing w:line="360" w:lineRule="auto"/>
        <w:rPr>
          <w:rFonts w:ascii="Verdana" w:cs="Verdana" w:hAnsi="Verdana" w:eastAsia="Verdana"/>
          <w:b w:val="1"/>
          <w:bCs w:val="1"/>
          <w:sz w:val="24"/>
          <w:szCs w:val="24"/>
        </w:rPr>
      </w:pPr>
      <w:r>
        <w:rPr>
          <w:rFonts w:ascii="Verdana" w:hAnsi="Verdana"/>
          <w:b w:val="1"/>
          <w:bCs w:val="1"/>
          <w:sz w:val="24"/>
          <w:szCs w:val="24"/>
          <w:rtl w:val="0"/>
          <w:lang w:val="en-US"/>
        </w:rPr>
        <w:t>The emblem of the Medical University of Lublin consists of a stylized image of an eagle placed centrally within a circle, bordered by two concentric lines</w:t>
      </w:r>
      <w:r>
        <w:rPr>
          <w:rFonts w:ascii="Verdana" w:hAnsi="Verdana" w:hint="default"/>
          <w:b w:val="1"/>
          <w:bCs w:val="1"/>
          <w:sz w:val="24"/>
          <w:szCs w:val="24"/>
          <w:rtl w:val="0"/>
          <w:lang w:val="en-US"/>
        </w:rPr>
        <w:t>—</w:t>
      </w:r>
      <w:r>
        <w:rPr>
          <w:rFonts w:ascii="Verdana" w:hAnsi="Verdana"/>
          <w:b w:val="1"/>
          <w:bCs w:val="1"/>
          <w:sz w:val="24"/>
          <w:szCs w:val="24"/>
          <w:rtl w:val="0"/>
          <w:lang w:val="en-US"/>
        </w:rPr>
        <w:t>one thicker and one thinner. The inscription in the circular border reads:</w:t>
      </w:r>
    </w:p>
    <w:p>
      <w:pPr>
        <w:pStyle w:val="Treść"/>
        <w:spacing w:line="360" w:lineRule="auto"/>
        <w:rPr>
          <w:rFonts w:ascii="Verdana" w:cs="Verdana" w:hAnsi="Verdana" w:eastAsia="Verdana"/>
          <w:b w:val="1"/>
          <w:bCs w:val="1"/>
          <w:sz w:val="24"/>
          <w:szCs w:val="24"/>
        </w:rPr>
      </w:pPr>
      <w:r>
        <w:rPr>
          <w:rFonts w:ascii="Verdana" w:hAnsi="Verdana" w:hint="default"/>
          <w:b w:val="1"/>
          <w:bCs w:val="1"/>
          <w:sz w:val="24"/>
          <w:szCs w:val="24"/>
          <w:rtl w:val="1"/>
          <w:lang w:val="ar-SA" w:bidi="ar-SA"/>
        </w:rPr>
        <w:t>“</w:t>
      </w:r>
      <w:r>
        <w:rPr>
          <w:rFonts w:ascii="Verdana" w:hAnsi="Verdana"/>
          <w:b w:val="1"/>
          <w:bCs w:val="1"/>
          <w:sz w:val="24"/>
          <w:szCs w:val="24"/>
          <w:rtl w:val="0"/>
        </w:rPr>
        <w:t>Uniwersytet Medyczny w Lublinie</w:t>
      </w:r>
      <w:r>
        <w:rPr>
          <w:rFonts w:ascii="Verdana" w:hAnsi="Verdana" w:hint="default"/>
          <w:b w:val="1"/>
          <w:bCs w:val="1"/>
          <w:sz w:val="24"/>
          <w:szCs w:val="24"/>
          <w:rtl w:val="0"/>
        </w:rPr>
        <w:t xml:space="preserve">” </w:t>
      </w:r>
      <w:r>
        <w:rPr>
          <w:rFonts w:ascii="Verdana" w:hAnsi="Verdana"/>
          <w:b w:val="1"/>
          <w:bCs w:val="1"/>
          <w:sz w:val="24"/>
          <w:szCs w:val="24"/>
          <w:rtl w:val="0"/>
        </w:rPr>
        <w:t>(</w:t>
      </w:r>
      <w:r>
        <w:rPr>
          <w:rFonts w:ascii="Verdana" w:hAnsi="Verdana" w:hint="default"/>
          <w:b w:val="1"/>
          <w:bCs w:val="1"/>
          <w:sz w:val="24"/>
          <w:szCs w:val="24"/>
          <w:rtl w:val="1"/>
          <w:lang w:val="ar-SA" w:bidi="ar-SA"/>
        </w:rPr>
        <w:t>“</w:t>
      </w:r>
      <w:r>
        <w:rPr>
          <w:rFonts w:ascii="Verdana" w:hAnsi="Verdana"/>
          <w:b w:val="1"/>
          <w:bCs w:val="1"/>
          <w:sz w:val="24"/>
          <w:szCs w:val="24"/>
          <w:rtl w:val="0"/>
          <w:lang w:val="en-US"/>
        </w:rPr>
        <w:t>Medical University of Lublin</w:t>
      </w:r>
      <w:r>
        <w:rPr>
          <w:rFonts w:ascii="Verdana" w:hAnsi="Verdana" w:hint="default"/>
          <w:b w:val="1"/>
          <w:bCs w:val="1"/>
          <w:sz w:val="24"/>
          <w:szCs w:val="24"/>
          <w:rtl w:val="0"/>
        </w:rPr>
        <w:t>”</w:t>
      </w:r>
      <w:r>
        <w:rPr>
          <w:rFonts w:ascii="Verdana" w:hAnsi="Verdana"/>
          <w:b w:val="1"/>
          <w:bCs w:val="1"/>
          <w:sz w:val="24"/>
          <w:szCs w:val="24"/>
          <w:rtl w:val="0"/>
          <w:lang w:val="en-US"/>
        </w:rPr>
        <w:t>), accompanied by four stars.</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a) The emblem of the University shall be respected and honored by all members of the academic community.</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b) The right to wear a badge bearing the University</w:t>
      </w:r>
      <w:r>
        <w:rPr>
          <w:rFonts w:ascii="Verdana" w:hAnsi="Verdana" w:hint="default"/>
          <w:sz w:val="24"/>
          <w:szCs w:val="24"/>
          <w:rtl w:val="1"/>
        </w:rPr>
        <w:t>’</w:t>
      </w:r>
      <w:r>
        <w:rPr>
          <w:rFonts w:ascii="Verdana" w:hAnsi="Verdana"/>
          <w:sz w:val="24"/>
          <w:szCs w:val="24"/>
          <w:rtl w:val="0"/>
          <w:lang w:val="en-US"/>
        </w:rPr>
        <w:t>s Emblem is held by all members of the academic community.</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c) The University</w:t>
      </w:r>
      <w:r>
        <w:rPr>
          <w:rFonts w:ascii="Verdana" w:hAnsi="Verdana" w:hint="default"/>
          <w:sz w:val="24"/>
          <w:szCs w:val="24"/>
          <w:rtl w:val="1"/>
        </w:rPr>
        <w:t>’</w:t>
      </w:r>
      <w:r>
        <w:rPr>
          <w:rFonts w:ascii="Verdana" w:hAnsi="Verdana"/>
          <w:sz w:val="24"/>
          <w:szCs w:val="24"/>
          <w:rtl w:val="0"/>
          <w:lang w:val="en-US"/>
        </w:rPr>
        <w:t>s Emblem may be displayed in University premises and printed on University documents and publications.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b w:val="1"/>
          <w:bCs w:val="1"/>
          <w:sz w:val="24"/>
          <w:szCs w:val="24"/>
          <w:rtl w:val="0"/>
        </w:rPr>
        <w:t>2) Banner</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The banner of the Medical University of Lublin consists of a stitched fabric panel measuring 100 </w:t>
      </w:r>
      <w:r>
        <w:rPr>
          <w:rFonts w:ascii="Verdana" w:hAnsi="Verdana" w:hint="default"/>
          <w:sz w:val="24"/>
          <w:szCs w:val="24"/>
          <w:rtl w:val="0"/>
        </w:rPr>
        <w:t xml:space="preserve">× </w:t>
      </w:r>
      <w:r>
        <w:rPr>
          <w:rFonts w:ascii="Verdana" w:hAnsi="Verdana"/>
          <w:sz w:val="24"/>
          <w:szCs w:val="24"/>
          <w:rtl w:val="0"/>
          <w:lang w:val="en-US"/>
        </w:rPr>
        <w:t>112.5 cm, trimmed with gold fringe. On its obverse, in white and red, appears a circular emblem:</w:t>
      </w:r>
      <w:r>
        <w:rPr>
          <w:rFonts w:ascii="Verdana" w:hAnsi="Verdana"/>
          <w:sz w:val="24"/>
          <w:szCs w:val="24"/>
          <w:rtl w:val="0"/>
        </w:rPr>
        <w:t xml:space="preserve"> </w:t>
      </w:r>
      <w:r>
        <w:rPr>
          <w:rFonts w:ascii="Verdana" w:hAnsi="Verdana"/>
          <w:sz w:val="24"/>
          <w:szCs w:val="24"/>
          <w:rtl w:val="0"/>
          <w:lang w:val="en-US"/>
        </w:rPr>
        <w:t>at its center, the Rod of Asclepius entwined by a serpent, on a blue background; on the honey-colored border of the circle, embroidered in gold on the outer edge and blue on the inner edge, are depicted two branches of lily of the valley with four leaves.</w:t>
      </w:r>
    </w:p>
    <w:p>
      <w:pPr>
        <w:pStyle w:val="Treść"/>
        <w:spacing w:line="360" w:lineRule="auto"/>
        <w:rPr>
          <w:rFonts w:ascii="Verdana" w:cs="Verdana" w:hAnsi="Verdana" w:eastAsia="Verdana"/>
          <w:sz w:val="24"/>
          <w:szCs w:val="24"/>
        </w:rPr>
      </w:pPr>
      <w:r>
        <w:rPr>
          <w:rFonts w:ascii="Verdana" w:hAnsi="Verdana"/>
          <w:sz w:val="24"/>
          <w:szCs w:val="24"/>
          <w:rtl w:val="0"/>
          <w:lang w:val="en-US"/>
        </w:rPr>
        <w:t xml:space="preserve">At the top of the banner appears, in gold block lettering, the inscription </w:t>
      </w:r>
      <w:r>
        <w:rPr>
          <w:rFonts w:ascii="Verdana" w:hAnsi="Verdana" w:hint="default"/>
          <w:sz w:val="24"/>
          <w:szCs w:val="24"/>
          <w:rtl w:val="1"/>
          <w:lang w:val="ar-SA" w:bidi="ar-SA"/>
        </w:rPr>
        <w:t>“</w:t>
      </w:r>
      <w:r>
        <w:rPr>
          <w:rFonts w:ascii="Verdana" w:hAnsi="Verdana"/>
          <w:sz w:val="24"/>
          <w:szCs w:val="24"/>
          <w:rtl w:val="0"/>
        </w:rPr>
        <w:t>Uniwersytet Medyczny</w:t>
      </w:r>
      <w:r>
        <w:rPr>
          <w:rFonts w:ascii="Verdana" w:hAnsi="Verdana" w:hint="default"/>
          <w:sz w:val="24"/>
          <w:szCs w:val="24"/>
          <w:rtl w:val="0"/>
        </w:rPr>
        <w:t xml:space="preserve">” </w:t>
      </w:r>
      <w:r>
        <w:rPr>
          <w:rFonts w:ascii="Verdana" w:hAnsi="Verdana"/>
          <w:sz w:val="24"/>
          <w:szCs w:val="24"/>
          <w:rtl w:val="0"/>
        </w:rPr>
        <w:t>(</w:t>
      </w:r>
      <w:r>
        <w:rPr>
          <w:rFonts w:ascii="Verdana" w:hAnsi="Verdana" w:hint="default"/>
          <w:sz w:val="24"/>
          <w:szCs w:val="24"/>
          <w:rtl w:val="1"/>
          <w:lang w:val="ar-SA" w:bidi="ar-SA"/>
        </w:rPr>
        <w:t>“</w:t>
      </w:r>
      <w:r>
        <w:rPr>
          <w:rFonts w:ascii="Verdana" w:hAnsi="Verdana"/>
          <w:sz w:val="24"/>
          <w:szCs w:val="24"/>
          <w:rtl w:val="0"/>
          <w:lang w:val="en-US"/>
        </w:rPr>
        <w:t>Medical University</w:t>
      </w:r>
      <w:r>
        <w:rPr>
          <w:rFonts w:ascii="Verdana" w:hAnsi="Verdana" w:hint="default"/>
          <w:sz w:val="24"/>
          <w:szCs w:val="24"/>
          <w:rtl w:val="0"/>
        </w:rPr>
        <w:t>”</w:t>
      </w:r>
      <w:r>
        <w:rPr>
          <w:rFonts w:ascii="Verdana" w:hAnsi="Verdana"/>
          <w:sz w:val="24"/>
          <w:szCs w:val="24"/>
          <w:rtl w:val="0"/>
          <w:lang w:val="en-US"/>
        </w:rPr>
        <w:t xml:space="preserve">), and at the bottom, </w:t>
      </w:r>
      <w:r>
        <w:rPr>
          <w:rFonts w:ascii="Verdana" w:hAnsi="Verdana" w:hint="default"/>
          <w:sz w:val="24"/>
          <w:szCs w:val="24"/>
          <w:rtl w:val="1"/>
          <w:lang w:val="ar-SA" w:bidi="ar-SA"/>
        </w:rPr>
        <w:t>“</w:t>
      </w:r>
      <w:r>
        <w:rPr>
          <w:rFonts w:ascii="Verdana" w:hAnsi="Verdana"/>
          <w:sz w:val="24"/>
          <w:szCs w:val="24"/>
          <w:rtl w:val="0"/>
        </w:rPr>
        <w:t>w Lublinie</w:t>
      </w:r>
      <w:r>
        <w:rPr>
          <w:rFonts w:ascii="Verdana" w:hAnsi="Verdana" w:hint="default"/>
          <w:sz w:val="24"/>
          <w:szCs w:val="24"/>
          <w:rtl w:val="0"/>
        </w:rPr>
        <w:t xml:space="preserve">” </w:t>
      </w:r>
      <w:r>
        <w:rPr>
          <w:rFonts w:ascii="Verdana" w:hAnsi="Verdana"/>
          <w:sz w:val="24"/>
          <w:szCs w:val="24"/>
          <w:rtl w:val="0"/>
        </w:rPr>
        <w:t>(</w:t>
      </w:r>
      <w:r>
        <w:rPr>
          <w:rFonts w:ascii="Verdana" w:hAnsi="Verdana" w:hint="default"/>
          <w:sz w:val="24"/>
          <w:szCs w:val="24"/>
          <w:rtl w:val="1"/>
          <w:lang w:val="ar-SA" w:bidi="ar-SA"/>
        </w:rPr>
        <w:t>“</w:t>
      </w:r>
      <w:r>
        <w:rPr>
          <w:rFonts w:ascii="Verdana" w:hAnsi="Verdana"/>
          <w:sz w:val="24"/>
          <w:szCs w:val="24"/>
          <w:rtl w:val="0"/>
        </w:rPr>
        <w:t>in Lublin</w:t>
      </w:r>
      <w:r>
        <w:rPr>
          <w:rFonts w:ascii="Verdana" w:hAnsi="Verdana" w:hint="default"/>
          <w:sz w:val="24"/>
          <w:szCs w:val="24"/>
          <w:rtl w:val="0"/>
        </w:rPr>
        <w:t>”</w:t>
      </w:r>
      <w:r>
        <w:rPr>
          <w:rFonts w:ascii="Verdana" w:hAnsi="Verdana"/>
          <w:sz w:val="24"/>
          <w:szCs w:val="24"/>
          <w:rtl w:val="0"/>
        </w:rPr>
        <w:t>).</w:t>
      </w:r>
      <w:r>
        <w:rPr>
          <w:rFonts w:ascii="Verdana" w:hAnsi="Verdana"/>
          <w:sz w:val="24"/>
          <w:szCs w:val="24"/>
          <w:rtl w:val="0"/>
        </w:rPr>
        <w:t xml:space="preserve"> </w:t>
      </w:r>
      <w:r>
        <w:rPr>
          <w:rFonts w:ascii="Verdana" w:hAnsi="Verdana"/>
          <w:sz w:val="24"/>
          <w:szCs w:val="24"/>
          <w:rtl w:val="0"/>
          <w:lang w:val="en-US"/>
        </w:rPr>
        <w:t>On the reverse, in red, appears the central image of the White Eagle, the national emblem of the Republic of Poland, embroidered in silver thread with golden talons, beak, and crown.</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b w:val="1"/>
          <w:bCs w:val="1"/>
          <w:sz w:val="24"/>
          <w:szCs w:val="24"/>
          <w:rtl w:val="0"/>
          <w:lang w:val="en-US"/>
        </w:rPr>
        <w:t>3) Official Seal</w:t>
      </w:r>
    </w:p>
    <w:p>
      <w:pPr>
        <w:pStyle w:val="Treść"/>
        <w:spacing w:line="360" w:lineRule="auto"/>
        <w:rPr>
          <w:rFonts w:ascii="Verdana" w:cs="Verdana" w:hAnsi="Verdana" w:eastAsia="Verdana"/>
          <w:sz w:val="24"/>
          <w:szCs w:val="24"/>
        </w:rPr>
      </w:pPr>
      <w:r>
        <w:rPr>
          <w:rFonts w:ascii="Verdana" w:hAnsi="Verdana"/>
          <w:sz w:val="24"/>
          <w:szCs w:val="24"/>
          <w:rtl w:val="0"/>
          <w:lang w:val="en-US"/>
        </w:rPr>
        <w:t>The official seal of the University (of dimensions determined by applicable regulations) bears the State Emblem of Poland and the circular inscription:</w:t>
      </w:r>
    </w:p>
    <w:p>
      <w:pPr>
        <w:pStyle w:val="Treść"/>
        <w:spacing w:line="360" w:lineRule="auto"/>
        <w:rPr>
          <w:rFonts w:ascii="Verdana" w:cs="Verdana" w:hAnsi="Verdana" w:eastAsia="Verdana"/>
          <w:sz w:val="24"/>
          <w:szCs w:val="24"/>
        </w:rPr>
      </w:pPr>
      <w:r>
        <w:rPr>
          <w:rFonts w:ascii="Verdana" w:hAnsi="Verdana" w:hint="default"/>
          <w:sz w:val="24"/>
          <w:szCs w:val="24"/>
          <w:rtl w:val="1"/>
          <w:lang w:val="ar-SA" w:bidi="ar-SA"/>
        </w:rPr>
        <w:t>“</w:t>
      </w:r>
      <w:r>
        <w:rPr>
          <w:rFonts w:ascii="Verdana" w:hAnsi="Verdana"/>
          <w:sz w:val="24"/>
          <w:szCs w:val="24"/>
          <w:rtl w:val="0"/>
        </w:rPr>
        <w:t>Uniwersytet Medyczny w Lublinie</w:t>
      </w:r>
      <w:r>
        <w:rPr>
          <w:rFonts w:ascii="Verdana" w:hAnsi="Verdana" w:hint="default"/>
          <w:sz w:val="24"/>
          <w:szCs w:val="24"/>
          <w:rtl w:val="0"/>
        </w:rPr>
        <w:t xml:space="preserve">” </w:t>
      </w:r>
      <w:r>
        <w:rPr>
          <w:rFonts w:ascii="Verdana" w:hAnsi="Verdana"/>
          <w:sz w:val="24"/>
          <w:szCs w:val="24"/>
          <w:rtl w:val="0"/>
        </w:rPr>
        <w:t>(</w:t>
      </w:r>
      <w:r>
        <w:rPr>
          <w:rFonts w:ascii="Verdana" w:hAnsi="Verdana" w:hint="default"/>
          <w:sz w:val="24"/>
          <w:szCs w:val="24"/>
          <w:rtl w:val="1"/>
          <w:lang w:val="ar-SA" w:bidi="ar-SA"/>
        </w:rPr>
        <w:t>“</w:t>
      </w:r>
      <w:r>
        <w:rPr>
          <w:rFonts w:ascii="Verdana" w:hAnsi="Verdana"/>
          <w:sz w:val="24"/>
          <w:szCs w:val="24"/>
          <w:rtl w:val="0"/>
          <w:lang w:val="en-US"/>
        </w:rPr>
        <w:t>Medical University of Lublin</w:t>
      </w:r>
      <w:r>
        <w:rPr>
          <w:rFonts w:ascii="Verdana" w:hAnsi="Verdana" w:hint="default"/>
          <w:sz w:val="24"/>
          <w:szCs w:val="24"/>
          <w:rtl w:val="0"/>
        </w:rPr>
        <w:t>”</w:t>
      </w:r>
      <w:r>
        <w:rPr>
          <w:rFonts w:ascii="Verdana" w:hAnsi="Verdana"/>
          <w:sz w:val="24"/>
          <w:szCs w:val="24"/>
          <w:rtl w:val="0"/>
        </w:rPr>
        <w:t>).</w:t>
      </w:r>
    </w:p>
    <w:p>
      <w:pPr>
        <w:pStyle w:val="Treść"/>
        <w:spacing w:line="360" w:lineRule="auto"/>
        <w:rPr>
          <w:rFonts w:ascii="Verdana" w:cs="Verdana" w:hAnsi="Verdana" w:eastAsia="Verdana"/>
          <w:sz w:val="24"/>
          <w:szCs w:val="24"/>
        </w:rPr>
      </w:pPr>
      <w:r>
        <w:rPr>
          <w:rFonts w:ascii="Verdana" w:hAnsi="Verdana"/>
          <w:sz w:val="24"/>
          <w:szCs w:val="24"/>
          <w:rtl w:val="0"/>
          <w:lang w:val="en-US"/>
        </w:rPr>
        <w:t>The University uses the following forms of the official seal:</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a) a seal for embossing in paper and ink,</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b) a seal for use with sealing wax,</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c) a seal for student and doctoral identification cards.</w:t>
      </w: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sz w:val="24"/>
          <w:szCs w:val="24"/>
        </w:rPr>
      </w:pPr>
    </w:p>
    <w:p>
      <w:pPr>
        <w:pStyle w:val="Treść"/>
        <w:spacing w:line="360" w:lineRule="auto"/>
        <w:rPr>
          <w:rFonts w:ascii="Verdana" w:cs="Verdana" w:hAnsi="Verdana" w:eastAsia="Verdana"/>
          <w:b w:val="1"/>
          <w:bCs w:val="1"/>
          <w:sz w:val="24"/>
          <w:szCs w:val="24"/>
        </w:rPr>
      </w:pPr>
      <w:r>
        <w:rPr>
          <w:rFonts w:ascii="Verdana" w:hAnsi="Verdana"/>
          <w:b w:val="1"/>
          <w:bCs w:val="1"/>
          <w:sz w:val="24"/>
          <w:szCs w:val="24"/>
          <w:rtl w:val="0"/>
          <w:lang w:val="en-US"/>
        </w:rPr>
        <w:t>4) Academic Attire and Insignia</w:t>
      </w:r>
    </w:p>
    <w:p>
      <w:pPr>
        <w:pStyle w:val="Treść"/>
        <w:numPr>
          <w:ilvl w:val="0"/>
          <w:numId w:val="229"/>
        </w:numPr>
        <w:spacing w:line="360" w:lineRule="auto"/>
        <w:rPr>
          <w:rFonts w:ascii="Verdana" w:hAnsi="Verdana"/>
          <w:sz w:val="24"/>
          <w:szCs w:val="24"/>
          <w:lang w:val="en-US"/>
        </w:rPr>
      </w:pPr>
      <w:r>
        <w:rPr>
          <w:rFonts w:ascii="Verdana" w:hAnsi="Verdana"/>
          <w:sz w:val="24"/>
          <w:szCs w:val="24"/>
          <w:rtl w:val="0"/>
          <w:lang w:val="en-US"/>
        </w:rPr>
        <w:t>The Rector</w:t>
      </w:r>
      <w:r>
        <w:rPr>
          <w:rFonts w:ascii="Verdana" w:hAnsi="Verdana" w:hint="default"/>
          <w:sz w:val="24"/>
          <w:szCs w:val="24"/>
          <w:rtl w:val="1"/>
        </w:rPr>
        <w:t>’</w:t>
      </w:r>
      <w:r>
        <w:rPr>
          <w:rFonts w:ascii="Verdana" w:hAnsi="Verdana"/>
          <w:sz w:val="24"/>
          <w:szCs w:val="24"/>
          <w:rtl w:val="0"/>
          <w:lang w:val="en-US"/>
        </w:rPr>
        <w:t>s attire consists of a red robe, a fur-lined cape, a red biretta, and red gloves.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insignia of the Rector</w:t>
      </w:r>
      <w:r>
        <w:rPr>
          <w:rFonts w:ascii="Verdana" w:hAnsi="Verdana" w:hint="default"/>
          <w:sz w:val="24"/>
          <w:szCs w:val="24"/>
          <w:rtl w:val="1"/>
        </w:rPr>
        <w:t>’</w:t>
      </w:r>
      <w:r>
        <w:rPr>
          <w:rFonts w:ascii="Verdana" w:hAnsi="Verdana"/>
          <w:sz w:val="24"/>
          <w:szCs w:val="24"/>
          <w:rtl w:val="0"/>
          <w:lang w:val="en-US"/>
        </w:rPr>
        <w:t>s authority ar</w:t>
      </w:r>
      <w:r>
        <w:rPr>
          <w:rFonts w:ascii="Verdana" w:hAnsi="Verdana"/>
          <w:sz w:val="24"/>
          <w:szCs w:val="24"/>
          <w:rtl w:val="0"/>
        </w:rPr>
        <w:t>e</w:t>
      </w:r>
      <w:r>
        <w:rPr>
          <w:rFonts w:ascii="Verdana" w:hAnsi="Verdana"/>
          <w:sz w:val="24"/>
          <w:szCs w:val="24"/>
          <w:rtl w:val="0"/>
          <w:lang w:val="en-US"/>
        </w:rPr>
        <w:t xml:space="preserve"> the ring of investiture,</w:t>
      </w:r>
      <w:r>
        <w:rPr>
          <w:rFonts w:ascii="Verdana" w:hAnsi="Verdana"/>
          <w:sz w:val="24"/>
          <w:szCs w:val="24"/>
          <w:rtl w:val="0"/>
        </w:rPr>
        <w:t xml:space="preserve"> </w:t>
      </w:r>
      <w:r>
        <w:rPr>
          <w:rFonts w:ascii="Verdana" w:hAnsi="Verdana"/>
          <w:sz w:val="24"/>
          <w:szCs w:val="24"/>
          <w:rtl w:val="0"/>
          <w:lang w:val="en-US"/>
        </w:rPr>
        <w:t>the scepter of governance, and the chain of office.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Vice-Rector</w:t>
      </w:r>
      <w:r>
        <w:rPr>
          <w:rFonts w:ascii="Verdana" w:hAnsi="Verdana" w:hint="default"/>
          <w:sz w:val="24"/>
          <w:szCs w:val="24"/>
          <w:rtl w:val="1"/>
        </w:rPr>
        <w:t>’</w:t>
      </w:r>
      <w:r>
        <w:rPr>
          <w:rFonts w:ascii="Verdana" w:hAnsi="Verdana"/>
          <w:sz w:val="24"/>
          <w:szCs w:val="24"/>
          <w:rtl w:val="0"/>
          <w:lang w:val="en-US"/>
        </w:rPr>
        <w:t>s attire consists of a black robe and a carmine cape trimmed with fur.</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academic attire of a Professor, University Professor, or Habilitated Doctor consists of a black robe and a cape, the color of which corresponds to the faculty or the Doctoral School as follows:</w:t>
      </w:r>
    </w:p>
    <w:p>
      <w:pPr>
        <w:pStyle w:val="Treść"/>
        <w:spacing w:line="360" w:lineRule="auto"/>
        <w:ind w:left="283"/>
        <w:rPr>
          <w:rFonts w:ascii="Verdana" w:cs="Verdana" w:hAnsi="Verdana" w:eastAsia="Verdana"/>
          <w:sz w:val="24"/>
          <w:szCs w:val="24"/>
        </w:rPr>
      </w:pPr>
      <w:r>
        <w:rPr>
          <w:rFonts w:ascii="Verdana" w:hAnsi="Verdana"/>
          <w:sz w:val="24"/>
          <w:szCs w:val="24"/>
          <w:rtl w:val="0"/>
        </w:rPr>
        <w:t xml:space="preserve">   a) Carmine </w:t>
      </w:r>
      <w:r>
        <w:rPr>
          <w:rFonts w:ascii="Verdana" w:hAnsi="Verdana" w:hint="default"/>
          <w:sz w:val="24"/>
          <w:szCs w:val="24"/>
          <w:rtl w:val="0"/>
        </w:rPr>
        <w:t xml:space="preserve">– </w:t>
      </w:r>
      <w:r>
        <w:rPr>
          <w:rFonts w:ascii="Verdana" w:hAnsi="Verdana"/>
          <w:sz w:val="24"/>
          <w:szCs w:val="24"/>
          <w:rtl w:val="0"/>
          <w:lang w:val="en-US"/>
        </w:rPr>
        <w:t>Faculty of Medicine and Dentistry</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 xml:space="preserve">   b) Carmine with navy-blue edging </w:t>
      </w:r>
      <w:r>
        <w:rPr>
          <w:rFonts w:ascii="Verdana" w:hAnsi="Verdana" w:hint="default"/>
          <w:sz w:val="24"/>
          <w:szCs w:val="24"/>
          <w:rtl w:val="0"/>
        </w:rPr>
        <w:t xml:space="preserve">– </w:t>
      </w:r>
      <w:r>
        <w:rPr>
          <w:rFonts w:ascii="Verdana" w:hAnsi="Verdana"/>
          <w:sz w:val="24"/>
          <w:szCs w:val="24"/>
          <w:rtl w:val="0"/>
          <w:lang w:val="en-US"/>
        </w:rPr>
        <w:t>Faculty of Medicine</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 xml:space="preserve">   c) Dark green </w:t>
      </w:r>
      <w:r>
        <w:rPr>
          <w:rFonts w:ascii="Verdana" w:hAnsi="Verdana" w:hint="default"/>
          <w:sz w:val="24"/>
          <w:szCs w:val="24"/>
          <w:rtl w:val="0"/>
        </w:rPr>
        <w:t xml:space="preserve">– </w:t>
      </w:r>
      <w:r>
        <w:rPr>
          <w:rFonts w:ascii="Verdana" w:hAnsi="Verdana"/>
          <w:sz w:val="24"/>
          <w:szCs w:val="24"/>
          <w:rtl w:val="0"/>
          <w:lang w:val="en-US"/>
        </w:rPr>
        <w:t>Faculty of Pharmacy</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 xml:space="preserve">   d) Light blue </w:t>
      </w:r>
      <w:r>
        <w:rPr>
          <w:rFonts w:ascii="Verdana" w:hAnsi="Verdana" w:hint="default"/>
          <w:sz w:val="24"/>
          <w:szCs w:val="24"/>
          <w:rtl w:val="0"/>
        </w:rPr>
        <w:t xml:space="preserve">– </w:t>
      </w:r>
      <w:r>
        <w:rPr>
          <w:rFonts w:ascii="Verdana" w:hAnsi="Verdana"/>
          <w:sz w:val="24"/>
          <w:szCs w:val="24"/>
          <w:rtl w:val="0"/>
          <w:lang w:val="en-US"/>
        </w:rPr>
        <w:t>Faculty of Health Sciences</w:t>
      </w:r>
    </w:p>
    <w:p>
      <w:pPr>
        <w:pStyle w:val="Treść"/>
        <w:spacing w:line="360" w:lineRule="auto"/>
        <w:ind w:left="283"/>
        <w:rPr>
          <w:rFonts w:ascii="Verdana" w:cs="Verdana" w:hAnsi="Verdana" w:eastAsia="Verdana"/>
          <w:sz w:val="24"/>
          <w:szCs w:val="24"/>
        </w:rPr>
      </w:pPr>
      <w:r>
        <w:rPr>
          <w:rFonts w:ascii="Verdana" w:hAnsi="Verdana"/>
          <w:sz w:val="24"/>
          <w:szCs w:val="24"/>
          <w:rtl w:val="0"/>
          <w:lang w:val="de-DE"/>
        </w:rPr>
        <w:t xml:space="preserve">   e) Graphite grey </w:t>
      </w:r>
      <w:r>
        <w:rPr>
          <w:rFonts w:ascii="Verdana" w:hAnsi="Verdana" w:hint="default"/>
          <w:sz w:val="24"/>
          <w:szCs w:val="24"/>
          <w:rtl w:val="0"/>
        </w:rPr>
        <w:t xml:space="preserve">– </w:t>
      </w:r>
      <w:r>
        <w:rPr>
          <w:rFonts w:ascii="Verdana" w:hAnsi="Verdana"/>
          <w:sz w:val="24"/>
          <w:szCs w:val="24"/>
          <w:rtl w:val="0"/>
          <w:lang w:val="en-US"/>
        </w:rPr>
        <w:t>Faculty of Medical Sciences</w:t>
      </w:r>
    </w:p>
    <w:p>
      <w:pPr>
        <w:pStyle w:val="Treść"/>
        <w:spacing w:line="360" w:lineRule="auto"/>
        <w:ind w:left="283"/>
        <w:rPr>
          <w:rFonts w:ascii="Verdana" w:cs="Verdana" w:hAnsi="Verdana" w:eastAsia="Verdana"/>
          <w:sz w:val="24"/>
          <w:szCs w:val="24"/>
        </w:rPr>
      </w:pPr>
      <w:r>
        <w:rPr>
          <w:rFonts w:ascii="Verdana" w:hAnsi="Verdana"/>
          <w:sz w:val="24"/>
          <w:szCs w:val="24"/>
          <w:rtl w:val="0"/>
          <w:lang w:val="de-DE"/>
        </w:rPr>
        <w:t xml:space="preserve">   f) Burgundy </w:t>
      </w:r>
      <w:r>
        <w:rPr>
          <w:rFonts w:ascii="Verdana" w:hAnsi="Verdana" w:hint="default"/>
          <w:sz w:val="24"/>
          <w:szCs w:val="24"/>
          <w:rtl w:val="0"/>
        </w:rPr>
        <w:t xml:space="preserve">– </w:t>
      </w:r>
      <w:r>
        <w:rPr>
          <w:rFonts w:ascii="Verdana" w:hAnsi="Verdana"/>
          <w:sz w:val="24"/>
          <w:szCs w:val="24"/>
          <w:rtl w:val="0"/>
          <w:lang w:val="en-US"/>
        </w:rPr>
        <w:t>Doctoral School</w:t>
      </w:r>
    </w:p>
    <w:p>
      <w:pPr>
        <w:pStyle w:val="Treść"/>
        <w:spacing w:line="360" w:lineRule="auto"/>
        <w:rPr>
          <w:rFonts w:ascii="Verdana" w:cs="Verdana" w:hAnsi="Verdana" w:eastAsia="Verdana"/>
          <w:sz w:val="24"/>
          <w:szCs w:val="24"/>
        </w:rPr>
      </w:pPr>
      <w:r>
        <w:rPr>
          <w:rFonts w:ascii="Verdana" w:hAnsi="Verdana"/>
          <w:sz w:val="24"/>
          <w:szCs w:val="24"/>
          <w:rtl w:val="0"/>
          <w:lang w:val="en-US"/>
        </w:rPr>
        <w:t>5. The attire of Vice-Rectors, Deans, and Vice-Deans is complemented by:</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 xml:space="preserve">   a) chains bearing the State Emblem </w:t>
      </w:r>
      <w:r>
        <w:rPr>
          <w:rFonts w:ascii="Verdana" w:hAnsi="Verdana" w:hint="default"/>
          <w:sz w:val="24"/>
          <w:szCs w:val="24"/>
          <w:rtl w:val="0"/>
        </w:rPr>
        <w:t xml:space="preserve">– </w:t>
      </w:r>
      <w:r>
        <w:rPr>
          <w:rFonts w:ascii="Verdana" w:hAnsi="Verdana"/>
          <w:sz w:val="24"/>
          <w:szCs w:val="24"/>
          <w:rtl w:val="0"/>
          <w:lang w:val="en-US"/>
        </w:rPr>
        <w:t>for Vice-Rectors and Deans,</w:t>
      </w:r>
    </w:p>
    <w:p>
      <w:pPr>
        <w:pStyle w:val="Treść"/>
        <w:spacing w:line="360" w:lineRule="auto"/>
        <w:ind w:left="283"/>
        <w:rPr>
          <w:rFonts w:ascii="Verdana" w:cs="Verdana" w:hAnsi="Verdana" w:eastAsia="Verdana"/>
          <w:sz w:val="24"/>
          <w:szCs w:val="24"/>
        </w:rPr>
      </w:pPr>
      <w:r>
        <w:rPr>
          <w:rFonts w:ascii="Verdana" w:hAnsi="Verdana"/>
          <w:sz w:val="24"/>
          <w:szCs w:val="24"/>
          <w:rtl w:val="0"/>
          <w:lang w:val="en-US"/>
        </w:rPr>
        <w:t xml:space="preserve">   b) birettas and gloves matching the color of the cape,</w:t>
      </w:r>
    </w:p>
    <w:p>
      <w:pPr>
        <w:pStyle w:val="Treść"/>
        <w:spacing w:line="360" w:lineRule="auto"/>
        <w:ind w:left="283"/>
        <w:rPr>
          <w:rFonts w:ascii="Verdana" w:cs="Verdana" w:hAnsi="Verdana" w:eastAsia="Verdana"/>
          <w:sz w:val="24"/>
          <w:szCs w:val="24"/>
        </w:rPr>
      </w:pPr>
      <w:r>
        <w:rPr>
          <w:rFonts w:ascii="Verdana" w:hAnsi="Verdana"/>
          <w:sz w:val="24"/>
          <w:szCs w:val="24"/>
          <w:rtl w:val="0"/>
        </w:rPr>
        <w:t xml:space="preserve">   c) Dean</w:t>
      </w:r>
      <w:r>
        <w:rPr>
          <w:rFonts w:ascii="Verdana" w:hAnsi="Verdana" w:hint="default"/>
          <w:sz w:val="24"/>
          <w:szCs w:val="24"/>
          <w:rtl w:val="1"/>
        </w:rPr>
        <w:t>’</w:t>
      </w:r>
      <w:r>
        <w:rPr>
          <w:rFonts w:ascii="Verdana" w:hAnsi="Verdana"/>
          <w:sz w:val="24"/>
          <w:szCs w:val="24"/>
          <w:rtl w:val="0"/>
          <w:lang w:val="en-US"/>
        </w:rPr>
        <w:t xml:space="preserve">s scepters </w:t>
      </w:r>
      <w:r>
        <w:rPr>
          <w:rFonts w:ascii="Verdana" w:hAnsi="Verdana" w:hint="default"/>
          <w:sz w:val="24"/>
          <w:szCs w:val="24"/>
          <w:rtl w:val="0"/>
        </w:rPr>
        <w:t xml:space="preserve">– </w:t>
      </w:r>
      <w:r>
        <w:rPr>
          <w:rFonts w:ascii="Verdana" w:hAnsi="Verdana"/>
          <w:sz w:val="24"/>
          <w:szCs w:val="24"/>
          <w:rtl w:val="0"/>
        </w:rPr>
        <w:t>for Deans.</w:t>
      </w:r>
    </w:p>
    <w:p>
      <w:pPr>
        <w:pStyle w:val="Treść"/>
        <w:numPr>
          <w:ilvl w:val="0"/>
          <w:numId w:val="230"/>
        </w:numPr>
        <w:spacing w:line="360" w:lineRule="auto"/>
        <w:rPr>
          <w:rFonts w:ascii="Verdana" w:hAnsi="Verdana"/>
          <w:sz w:val="24"/>
          <w:szCs w:val="24"/>
          <w:lang w:val="en-US"/>
        </w:rPr>
      </w:pPr>
      <w:r>
        <w:rPr>
          <w:rFonts w:ascii="Verdana" w:hAnsi="Verdana"/>
          <w:sz w:val="24"/>
          <w:szCs w:val="24"/>
          <w:rtl w:val="0"/>
          <w:lang w:val="en-US"/>
        </w:rPr>
        <w:t>Students of the University have the right to wear a student cap of beret-like form, sewn with eight gores forming an octagonal crown.</w:t>
      </w:r>
      <w:r>
        <w:rPr>
          <w:rFonts w:ascii="Verdana" w:hAnsi="Verdana"/>
          <w:sz w:val="24"/>
          <w:szCs w:val="24"/>
          <w:rtl w:val="0"/>
        </w:rPr>
        <w:t xml:space="preserve"> </w:t>
      </w:r>
      <w:r>
        <w:rPr>
          <w:rFonts w:ascii="Verdana" w:hAnsi="Verdana"/>
          <w:sz w:val="24"/>
          <w:szCs w:val="24"/>
          <w:rtl w:val="0"/>
          <w:lang w:val="en-US"/>
        </w:rPr>
        <w:t>The cap is carmine in color, with a band matching the faculty color, a black visor, and a double yellow cord above the visor.</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Members of the student ceremonial guard of the University banner wear student caps and formal attire with a white-and-red sash, complemented by white gloves. In exceptional cases, University employees may form part of the ceremonial guard.</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beadle</w:t>
      </w:r>
      <w:r>
        <w:rPr>
          <w:rFonts w:ascii="Verdana" w:hAnsi="Verdana" w:hint="default"/>
          <w:sz w:val="24"/>
          <w:szCs w:val="24"/>
          <w:rtl w:val="1"/>
        </w:rPr>
        <w:t>’</w:t>
      </w:r>
      <w:r>
        <w:rPr>
          <w:rFonts w:ascii="Verdana" w:hAnsi="Verdana"/>
          <w:sz w:val="24"/>
          <w:szCs w:val="24"/>
          <w:rtl w:val="0"/>
          <w:lang w:val="en-US"/>
        </w:rPr>
        <w:t>s attire consists of a black robe and biretta. The beadle</w:t>
      </w:r>
      <w:r>
        <w:rPr>
          <w:rFonts w:ascii="Verdana" w:hAnsi="Verdana" w:hint="default"/>
          <w:sz w:val="24"/>
          <w:szCs w:val="24"/>
          <w:rtl w:val="1"/>
        </w:rPr>
        <w:t>’</w:t>
      </w:r>
      <w:r>
        <w:rPr>
          <w:rFonts w:ascii="Verdana" w:hAnsi="Verdana"/>
          <w:sz w:val="24"/>
          <w:szCs w:val="24"/>
          <w:rtl w:val="0"/>
          <w:lang w:val="en-US"/>
        </w:rPr>
        <w:t>s staff is an element of this attire.</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academic attire and insignia are worn during academic ceremonies and, when prescribed by protocol, during state or religious celebrations.</w:t>
      </w:r>
    </w:p>
    <w:p>
      <w:pPr>
        <w:pStyle w:val="Treść"/>
        <w:numPr>
          <w:ilvl w:val="0"/>
          <w:numId w:val="23"/>
        </w:numPr>
        <w:spacing w:line="360" w:lineRule="auto"/>
        <w:rPr>
          <w:rFonts w:ascii="Verdana" w:hAnsi="Verdana"/>
          <w:sz w:val="24"/>
          <w:szCs w:val="24"/>
          <w:lang w:val="en-US"/>
        </w:rPr>
      </w:pPr>
      <w:r>
        <w:rPr>
          <w:rFonts w:ascii="Verdana" w:hAnsi="Verdana"/>
          <w:sz w:val="24"/>
          <w:szCs w:val="24"/>
          <w:rtl w:val="0"/>
          <w:lang w:val="en-US"/>
        </w:rPr>
        <w:t>The Rector</w:t>
      </w:r>
      <w:r>
        <w:rPr>
          <w:rFonts w:ascii="Verdana" w:hAnsi="Verdana" w:hint="default"/>
          <w:sz w:val="24"/>
          <w:szCs w:val="24"/>
          <w:rtl w:val="1"/>
        </w:rPr>
        <w:t>’</w:t>
      </w:r>
      <w:r>
        <w:rPr>
          <w:rFonts w:ascii="Verdana" w:hAnsi="Verdana"/>
          <w:sz w:val="24"/>
          <w:szCs w:val="24"/>
          <w:rtl w:val="0"/>
          <w:lang w:val="en-US"/>
        </w:rPr>
        <w:t>s insignia are solemnly transferred by the outgoing Rector to the newly appointed Rector during the ceremonial inauguration of the academic year.</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ery"/>
  </w:abstractNum>
  <w:abstractNum w:abstractNumId="1">
    <w:multiLevelType w:val="hybridMultilevel"/>
    <w:styleLink w:val="Numery"/>
    <w:lvl w:ilvl="0">
      <w:start w:val="1"/>
      <w:numFmt w:val="decimal"/>
      <w:suff w:val="tab"/>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itery"/>
  </w:abstractNum>
  <w:abstractNum w:abstractNumId="3">
    <w:multiLevelType w:val="hybridMultilevel"/>
    <w:styleLink w:val="Litery"/>
    <w:lvl w:ilvl="0">
      <w:start w:val="1"/>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Harvard"/>
  </w:abstractNum>
  <w:abstractNum w:abstractNumId="5">
    <w:multiLevelType w:val="hybridMultilevel"/>
    <w:styleLink w:val="Harvar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3"/>
  </w:num>
  <w:num w:numId="10">
    <w:abstractNumId w:val="2"/>
  </w:num>
  <w:num w:numId="11">
    <w:abstractNumId w:val="0"/>
    <w:lvlOverride w:ilvl="0">
      <w:startOverride w:val="1"/>
    </w:lvlOverride>
  </w:num>
  <w:num w:numId="12">
    <w:abstractNumId w:val="2"/>
    <w:lvlOverride w:ilvl="0">
      <w:startOverride w:val="1"/>
    </w:lvlOverride>
  </w:num>
  <w:num w:numId="13">
    <w:abstractNumId w:val="0"/>
    <w:lvlOverride w:ilvl="0">
      <w:startOverride w:val="1"/>
    </w:lvlOverride>
  </w:num>
  <w:num w:numId="14">
    <w:abstractNumId w:val="2"/>
    <w:lvlOverride w:ilvl="0">
      <w:startOverride w:val="1"/>
    </w:lvlOverride>
  </w:num>
  <w:num w:numId="15">
    <w:abstractNumId w:val="0"/>
    <w:lvlOverride w:ilvl="0">
      <w:startOverride w:val="13"/>
    </w:lvlOverride>
  </w:num>
  <w:num w:numId="16">
    <w:abstractNumId w:val="0"/>
    <w:lvlOverride w:ilvl="0">
      <w:startOverride w:val="1"/>
      <w:lvl w:ilvl="0">
        <w:start w:val="1"/>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0"/>
    <w:lvlOverride w:ilvl="0">
      <w:startOverride w:val="14"/>
    </w:lvlOverride>
  </w:num>
  <w:num w:numId="18">
    <w:abstractNumId w:val="2"/>
    <w:lvlOverride w:ilvl="0">
      <w:startOverride w:val="1"/>
    </w:lvlOverride>
  </w:num>
  <w:num w:numId="19">
    <w:abstractNumId w:val="0"/>
    <w:lvlOverride w:ilvl="0">
      <w:startOverride w:val="24"/>
    </w:lvlOverride>
  </w:num>
  <w:num w:numId="20">
    <w:abstractNumId w:val="2"/>
    <w:lvlOverride w:ilvl="0">
      <w:startOverride w:val="1"/>
    </w:lvlOverride>
  </w:num>
  <w:num w:numId="21">
    <w:abstractNumId w:val="0"/>
    <w:lvlOverride w:ilvl="0">
      <w:startOverride w:val="35"/>
    </w:lvlOverride>
  </w:num>
  <w:num w:numId="22">
    <w:abstractNumId w:val="0"/>
    <w:lvlOverride w:ilvl="0">
      <w:startOverride w:val="1"/>
    </w:lvlOverride>
  </w:num>
  <w:num w:numId="23">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0"/>
    <w:lvlOverride w:ilvl="0">
      <w:startOverride w:val="1"/>
    </w:lvlOverride>
  </w:num>
  <w:num w:numId="25">
    <w:abstractNumId w:val="0"/>
    <w:lvlOverride w:ilvl="0">
      <w:startOverride w:val="4"/>
      <w:lvl w:ilvl="0">
        <w:start w:val="4"/>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0"/>
    <w:lvlOverride w:ilvl="0">
      <w:startOverride w:val="1"/>
      <w:lvl w:ilvl="0">
        <w:start w:val="1"/>
        <w:numFmt w:val="decimal"/>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0"/>
    <w:lvlOverride w:ilvl="0">
      <w:startOverride w:val="11"/>
      <w:lvl w:ilvl="0">
        <w:start w:val="1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0"/>
    <w:lvlOverride w:ilvl="0">
      <w:startOverride w:val="1"/>
    </w:lvlOverride>
  </w:num>
  <w:num w:numId="30">
    <w:abstractNumId w:val="0"/>
    <w:lvlOverride w:ilvl="0">
      <w:startOverride w:val="2"/>
      <w:lvl w:ilvl="0">
        <w:start w:val="2"/>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0"/>
    <w:lvlOverride w:ilvl="0">
      <w:startOverride w:val="1"/>
    </w:lvlOverride>
  </w:num>
  <w:num w:numId="32">
    <w:abstractNumId w:val="0"/>
    <w:lvlOverride w:ilvl="0">
      <w:startOverride w:val="9"/>
      <w:lvl w:ilvl="0">
        <w:start w:val="9"/>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0"/>
    <w:lvlOverride w:ilvl="0">
      <w:startOverride w:val="10"/>
      <w:lvl w:ilvl="0">
        <w:start w:val="10"/>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0"/>
    <w:lvlOverride w:ilvl="0">
      <w:startOverride w:val="1"/>
    </w:lvlOverride>
  </w:num>
  <w:num w:numId="35">
    <w:abstractNumId w:val="0"/>
    <w:lvlOverride w:ilvl="0">
      <w:startOverride w:val="12"/>
      <w:lvl w:ilvl="0">
        <w:start w:val="12"/>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2"/>
    <w:lvlOverride w:ilvl="0">
      <w:startOverride w:val="1"/>
      <w:lvl w:ilvl="0">
        <w:start w:val="1"/>
        <w:numFmt w:val="decimal"/>
        <w:suff w:val="tab"/>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2"/>
    <w:lvlOverride w:ilvl="0">
      <w:startOverride w:val="1"/>
    </w:lvlOverride>
  </w:num>
  <w:num w:numId="39">
    <w:abstractNumId w:val="0"/>
    <w:lvlOverride w:ilvl="0">
      <w:startOverride w:val="13"/>
      <w:lvl w:ilvl="0">
        <w:start w:val="1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abstractNumId w:val="2"/>
    <w:lvlOverride w:ilvl="0">
      <w:startOverride w:val="1"/>
    </w:lvlOverride>
  </w:num>
  <w:num w:numId="41">
    <w:abstractNumId w:val="0"/>
    <w:lvlOverride w:ilvl="0">
      <w:startOverride w:val="20"/>
      <w:lvl w:ilvl="0">
        <w:start w:val="20"/>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0"/>
    <w:lvlOverride w:ilvl="0">
      <w:startOverride w:val="1"/>
    </w:lvlOverride>
  </w:num>
  <w:num w:numId="43">
    <w:abstractNumId w:val="0"/>
    <w:lvlOverride w:ilvl="0">
      <w:startOverride w:val="2"/>
      <w:lvl w:ilvl="0">
        <w:start w:val="2"/>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5"/>
  </w:num>
  <w:num w:numId="45">
    <w:abstractNumId w:val="4"/>
  </w:num>
  <w:num w:numId="46">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abstractNumId w:val="0"/>
    <w:lvlOverride w:ilvl="0">
      <w:startOverride w:val="1"/>
    </w:lvlOverride>
  </w:num>
  <w:num w:numId="48">
    <w:abstractNumId w:val="0"/>
    <w:lvlOverride w:ilvl="0">
      <w:startOverride w:val="6"/>
      <w:lvl w:ilvl="0">
        <w:start w:val="6"/>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0">
    <w:abstractNumId w:val="0"/>
    <w:lvlOverride w:ilvl="0">
      <w:startOverride w:val="1"/>
    </w:lvlOverride>
  </w:num>
  <w:num w:numId="51">
    <w:abstractNumId w:val="0"/>
    <w:lvlOverride w:ilvl="0">
      <w:startOverride w:val="2"/>
      <w:lvl w:ilvl="0">
        <w:start w:val="2"/>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abstractNumId w:val="0"/>
    <w:lvlOverride w:ilvl="0">
      <w:startOverride w:val="1"/>
    </w:lvlOverride>
  </w:num>
  <w:num w:numId="53">
    <w:abstractNumId w:val="2"/>
    <w:lvlOverride w:ilvl="0">
      <w:startOverride w:val="1"/>
    </w:lvlOverride>
  </w:num>
  <w:num w:numId="54">
    <w:abstractNumId w:val="0"/>
    <w:lvlOverride w:ilvl="0">
      <w:startOverride w:val="3"/>
      <w:lvl w:ilvl="0">
        <w:start w:val="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abstractNumId w:val="0"/>
    <w:lvlOverride w:ilvl="0">
      <w:startOverride w:val="1"/>
    </w:lvlOverride>
  </w:num>
  <w:num w:numId="56">
    <w:abstractNumId w:val="0"/>
    <w:lvlOverride w:ilvl="0">
      <w:startOverride w:val="2"/>
      <w:lvl w:ilvl="0">
        <w:start w:val="2"/>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
    <w:abstractNumId w:val="0"/>
    <w:lvlOverride w:ilvl="0">
      <w:startOverride w:val="1"/>
    </w:lvlOverride>
  </w:num>
  <w:num w:numId="58">
    <w:abstractNumId w:val="0"/>
    <w:lvlOverride w:ilvl="0">
      <w:startOverride w:val="3"/>
      <w:lvl w:ilvl="0">
        <w:start w:val="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9">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0">
    <w:abstractNumId w:val="0"/>
    <w:lvlOverride w:ilvl="0">
      <w:startOverride w:val="1"/>
    </w:lvlOverride>
  </w:num>
  <w:num w:numId="61">
    <w:abstractNumId w:val="0"/>
    <w:lvlOverride w:ilvl="0">
      <w:startOverride w:val="3"/>
      <w:lvl w:ilvl="0">
        <w:start w:val="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3">
    <w:abstractNumId w:val="0"/>
    <w:lvlOverride w:ilvl="0">
      <w:startOverride w:val="1"/>
    </w:lvlOverride>
  </w:num>
  <w:num w:numId="64">
    <w:abstractNumId w:val="0"/>
    <w:lvlOverride w:ilvl="0">
      <w:startOverride w:val="3"/>
      <w:lvl w:ilvl="0">
        <w:start w:val="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6">
    <w:abstractNumId w:val="0"/>
    <w:lvlOverride w:ilvl="0">
      <w:startOverride w:val="1"/>
    </w:lvlOverride>
  </w:num>
  <w:num w:numId="67">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9">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1">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2">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3">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4">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5">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6">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0"/>
    <w:lvlOverride w:ilvl="0">
      <w:startOverride w:val="1"/>
    </w:lvlOverride>
  </w:num>
  <w:num w:numId="78">
    <w:abstractNumId w:val="0"/>
    <w:lvlOverride w:ilvl="0">
      <w:startOverride w:val="2"/>
      <w:lvl w:ilvl="0">
        <w:start w:val="2"/>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9">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0">
    <w:abstractNumId w:val="0"/>
    <w:lvlOverride w:ilvl="0">
      <w:startOverride w:val="1"/>
    </w:lvlOverride>
  </w:num>
  <w:num w:numId="81">
    <w:abstractNumId w:val="2"/>
    <w:lvlOverride w:ilvl="0">
      <w:startOverride w:val="1"/>
    </w:lvlOverride>
  </w:num>
  <w:num w:numId="82">
    <w:abstractNumId w:val="0"/>
    <w:lvlOverride w:ilvl="0">
      <w:startOverride w:val="2"/>
    </w:lvlOverride>
  </w:num>
  <w:num w:numId="83">
    <w:abstractNumId w:val="2"/>
    <w:lvlOverride w:ilvl="0">
      <w:startOverride w:val="1"/>
    </w:lvlOverride>
  </w:num>
  <w:num w:numId="84">
    <w:abstractNumId w:val="0"/>
    <w:lvlOverride w:ilvl="0">
      <w:startOverride w:val="1"/>
    </w:lvlOverride>
  </w:num>
  <w:num w:numId="85">
    <w:abstractNumId w:val="2"/>
    <w:lvlOverride w:ilvl="0">
      <w:startOverride w:val="1"/>
    </w:lvlOverride>
  </w:num>
  <w:num w:numId="86">
    <w:abstractNumId w:val="0"/>
    <w:lvlOverride w:ilvl="0">
      <w:startOverride w:val="1"/>
    </w:lvlOverride>
  </w:num>
  <w:num w:numId="87">
    <w:abstractNumId w:val="2"/>
    <w:lvlOverride w:ilvl="0">
      <w:startOverride w:val="1"/>
    </w:lvlOverride>
  </w:num>
  <w:num w:numId="88">
    <w:abstractNumId w:val="0"/>
    <w:lvlOverride w:ilvl="0">
      <w:startOverride w:val="2"/>
    </w:lvlOverride>
  </w:num>
  <w:num w:numId="89">
    <w:abstractNumId w:val="2"/>
    <w:lvlOverride w:ilvl="0">
      <w:startOverride w:val="1"/>
    </w:lvlOverride>
  </w:num>
  <w:num w:numId="90">
    <w:abstractNumId w:val="0"/>
    <w:lvlOverride w:ilvl="0">
      <w:startOverride w:val="1"/>
    </w:lvlOverride>
  </w:num>
  <w:num w:numId="91">
    <w:abstractNumId w:val="2"/>
    <w:lvlOverride w:ilvl="0">
      <w:startOverride w:val="1"/>
    </w:lvlOverride>
  </w:num>
  <w:num w:numId="92">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3">
    <w:abstractNumId w:val="0"/>
    <w:lvlOverride w:ilvl="0">
      <w:startOverride w:val="1"/>
    </w:lvlOverride>
  </w:num>
  <w:num w:numId="94">
    <w:abstractNumId w:val="0"/>
    <w:lvlOverride w:ilvl="0">
      <w:startOverride w:val="2"/>
      <w:lvl w:ilvl="0">
        <w:start w:val="2"/>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5">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6">
    <w:abstractNumId w:val="0"/>
    <w:lvlOverride w:ilvl="0">
      <w:startOverride w:val="1"/>
    </w:lvlOverride>
  </w:num>
  <w:num w:numId="97">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8">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9">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0">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1">
    <w:abstractNumId w:val="0"/>
    <w:lvlOverride w:ilvl="0">
      <w:startOverride w:val="1"/>
    </w:lvlOverride>
  </w:num>
  <w:num w:numId="102">
    <w:abstractNumId w:val="0"/>
    <w:lvlOverride w:ilvl="0">
      <w:startOverride w:val="3"/>
      <w:lvl w:ilvl="0">
        <w:start w:val="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3">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4">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5">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6">
    <w:abstractNumId w:val="0"/>
    <w:lvlOverride w:ilvl="0">
      <w:startOverride w:val="1"/>
    </w:lvlOverride>
  </w:num>
  <w:num w:numId="107">
    <w:abstractNumId w:val="0"/>
    <w:lvlOverride w:ilvl="0">
      <w:startOverride w:val="6"/>
      <w:lvl w:ilvl="0">
        <w:start w:val="6"/>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8">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9">
    <w:abstractNumId w:val="0"/>
    <w:lvlOverride w:ilvl="0">
      <w:startOverride w:val="1"/>
    </w:lvlOverride>
  </w:num>
  <w:num w:numId="110">
    <w:abstractNumId w:val="0"/>
    <w:lvlOverride w:ilvl="0">
      <w:startOverride w:val="3"/>
      <w:lvl w:ilvl="0">
        <w:start w:val="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1">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2">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3">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4">
    <w:abstractNumId w:val="0"/>
    <w:lvlOverride w:ilvl="0">
      <w:startOverride w:val="1"/>
    </w:lvlOverride>
  </w:num>
  <w:num w:numId="115">
    <w:abstractNumId w:val="0"/>
    <w:lvlOverride w:ilvl="0">
      <w:startOverride w:val="3"/>
      <w:lvl w:ilvl="0">
        <w:start w:val="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6">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7">
    <w:abstractNumId w:val="0"/>
    <w:lvlOverride w:ilvl="0">
      <w:startOverride w:val="1"/>
    </w:lvlOverride>
  </w:num>
  <w:num w:numId="118">
    <w:abstractNumId w:val="0"/>
    <w:lvlOverride w:ilvl="0">
      <w:startOverride w:val="3"/>
      <w:lvl w:ilvl="0">
        <w:start w:val="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9">
    <w:abstractNumId w:val="0"/>
    <w:lvlOverride w:ilvl="0">
      <w:startOverride w:val="1"/>
    </w:lvlOverride>
  </w:num>
  <w:num w:numId="120">
    <w:abstractNumId w:val="0"/>
    <w:lvlOverride w:ilvl="0">
      <w:startOverride w:val="4"/>
      <w:lvl w:ilvl="0">
        <w:start w:val="4"/>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1">
    <w:abstractNumId w:val="0"/>
    <w:lvlOverride w:ilvl="0">
      <w:startOverride w:val="1"/>
    </w:lvlOverride>
  </w:num>
  <w:num w:numId="122">
    <w:abstractNumId w:val="0"/>
    <w:lvlOverride w:ilvl="0">
      <w:startOverride w:val="5"/>
      <w:lvl w:ilvl="0">
        <w:start w:val="5"/>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3">
    <w:abstractNumId w:val="0"/>
    <w:lvlOverride w:ilvl="0">
      <w:startOverride w:val="1"/>
    </w:lvlOverride>
  </w:num>
  <w:num w:numId="124">
    <w:abstractNumId w:val="0"/>
    <w:lvlOverride w:ilvl="0">
      <w:startOverride w:val="6"/>
      <w:lvl w:ilvl="0">
        <w:start w:val="6"/>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5">
    <w:abstractNumId w:val="0"/>
    <w:lvlOverride w:ilvl="0">
      <w:startOverride w:val="1"/>
    </w:lvlOverride>
  </w:num>
  <w:num w:numId="126">
    <w:abstractNumId w:val="0"/>
    <w:lvlOverride w:ilvl="0">
      <w:startOverride w:val="7"/>
      <w:lvl w:ilvl="0">
        <w:start w:val="7"/>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7">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8">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9">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0">
    <w:abstractNumId w:val="0"/>
    <w:lvlOverride w:ilvl="0">
      <w:startOverride w:val="1"/>
    </w:lvlOverride>
  </w:num>
  <w:num w:numId="131">
    <w:abstractNumId w:val="0"/>
    <w:lvlOverride w:ilvl="0">
      <w:startOverride w:val="3"/>
      <w:lvl w:ilvl="0">
        <w:start w:val="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2">
    <w:abstractNumId w:val="0"/>
    <w:lvlOverride w:ilvl="0">
      <w:startOverride w:val="1"/>
      <w:lvl w:ilvl="0">
        <w:start w:val="1"/>
        <w:numFmt w:val="decimal"/>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3">
    <w:abstractNumId w:val="0"/>
    <w:lvlOverride w:ilvl="0">
      <w:startOverride w:val="4"/>
      <w:lvl w:ilvl="0">
        <w:start w:val="4"/>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4">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5">
    <w:abstractNumId w:val="0"/>
    <w:lvlOverride w:ilvl="0">
      <w:startOverride w:val="1"/>
    </w:lvlOverride>
  </w:num>
  <w:num w:numId="136">
    <w:abstractNumId w:val="0"/>
    <w:lvlOverride w:ilvl="0">
      <w:startOverride w:val="1"/>
      <w:lvl w:ilvl="0">
        <w:start w:val="1"/>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7">
    <w:abstractNumId w:val="0"/>
    <w:lvlOverride w:ilvl="0">
      <w:startOverride w:val="2"/>
    </w:lvlOverride>
  </w:num>
  <w:num w:numId="138">
    <w:abstractNumId w:val="0"/>
    <w:lvlOverride w:ilvl="0">
      <w:startOverride w:val="1"/>
      <w:lvl w:ilvl="0">
        <w:start w:val="1"/>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9">
    <w:abstractNumId w:val="0"/>
    <w:lvlOverride w:ilvl="0">
      <w:startOverride w:val="1"/>
    </w:lvlOverride>
  </w:num>
  <w:num w:numId="140">
    <w:abstractNumId w:val="0"/>
    <w:lvlOverride w:ilvl="0">
      <w:startOverride w:val="1"/>
      <w:lvl w:ilvl="0">
        <w:start w:val="1"/>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1">
    <w:abstractNumId w:val="0"/>
    <w:lvlOverride w:ilvl="0">
      <w:startOverride w:val="2"/>
      <w:lvl w:ilvl="0">
        <w:start w:val="2"/>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2">
    <w:abstractNumId w:val="0"/>
    <w:lvlOverride w:ilvl="0">
      <w:startOverride w:val="1"/>
    </w:lvlOverride>
  </w:num>
  <w:num w:numId="143">
    <w:abstractNumId w:val="0"/>
    <w:lvlOverride w:ilvl="0">
      <w:startOverride w:val="1"/>
      <w:lvl w:ilvl="0">
        <w:start w:val="1"/>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4">
    <w:abstractNumId w:val="0"/>
    <w:lvlOverride w:ilvl="0">
      <w:startOverride w:val="1"/>
      <w:lvl w:ilvl="0">
        <w:start w:val="1"/>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5">
    <w:abstractNumId w:val="0"/>
    <w:lvlOverride w:ilvl="0">
      <w:startOverride w:val="1"/>
      <w:lvl w:ilvl="0">
        <w:start w:val="1"/>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6">
    <w:abstractNumId w:val="0"/>
    <w:lvlOverride w:ilvl="0">
      <w:startOverride w:val="1"/>
      <w:lvl w:ilvl="0">
        <w:start w:val="1"/>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7">
    <w:abstractNumId w:val="0"/>
    <w:lvlOverride w:ilvl="0">
      <w:startOverride w:val="1"/>
      <w:lvl w:ilvl="0">
        <w:start w:val="1"/>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8">
    <w:abstractNumId w:val="0"/>
    <w:lvlOverride w:ilvl="0">
      <w:startOverride w:val="6"/>
    </w:lvlOverride>
  </w:num>
  <w:num w:numId="149">
    <w:abstractNumId w:val="0"/>
    <w:lvlOverride w:ilvl="0">
      <w:startOverride w:val="2"/>
      <w:lvl w:ilvl="0">
        <w:start w:val="2"/>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0">
    <w:abstractNumId w:val="0"/>
    <w:lvlOverride w:ilvl="0">
      <w:startOverride w:val="3"/>
      <w:lvl w:ilvl="0">
        <w:start w:val="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1">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2">
    <w:abstractNumId w:val="0"/>
    <w:lvlOverride w:ilvl="0">
      <w:startOverride w:val="1"/>
    </w:lvlOverride>
  </w:num>
  <w:num w:numId="153">
    <w:abstractNumId w:val="0"/>
    <w:lvlOverride w:ilvl="0">
      <w:startOverride w:val="1"/>
    </w:lvlOverride>
  </w:num>
  <w:num w:numId="154">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5">
    <w:abstractNumId w:val="0"/>
    <w:lvlOverride w:ilvl="0">
      <w:startOverride w:val="1"/>
    </w:lvlOverride>
  </w:num>
  <w:num w:numId="156">
    <w:abstractNumId w:val="0"/>
    <w:lvlOverride w:ilvl="0">
      <w:startOverride w:val="1"/>
      <w:lvl w:ilvl="0">
        <w:start w:val="1"/>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7">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8">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9">
    <w:abstractNumId w:val="0"/>
    <w:lvlOverride w:ilvl="0">
      <w:startOverride w:val="1"/>
    </w:lvlOverride>
  </w:num>
  <w:num w:numId="160">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1">
    <w:abstractNumId w:val="0"/>
    <w:lvlOverride w:ilvl="0">
      <w:startOverride w:val="1"/>
    </w:lvlOverride>
  </w:num>
  <w:num w:numId="162">
    <w:abstractNumId w:val="0"/>
    <w:lvlOverride w:ilvl="0">
      <w:startOverride w:val="5"/>
      <w:lvl w:ilvl="0">
        <w:start w:val="5"/>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3">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4">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5">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6">
    <w:abstractNumId w:val="0"/>
    <w:lvlOverride w:ilvl="0">
      <w:startOverride w:val="1"/>
    </w:lvlOverride>
  </w:num>
  <w:num w:numId="167">
    <w:abstractNumId w:val="0"/>
    <w:lvlOverride w:ilvl="0">
      <w:startOverride w:val="3"/>
      <w:lvl w:ilvl="0">
        <w:start w:val="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8">
    <w:abstractNumId w:val="0"/>
    <w:lvlOverride w:ilvl="0">
      <w:startOverride w:val="1"/>
    </w:lvlOverride>
  </w:num>
  <w:num w:numId="169">
    <w:abstractNumId w:val="0"/>
    <w:lvlOverride w:ilvl="0">
      <w:startOverride w:val="4"/>
      <w:lvl w:ilvl="0">
        <w:start w:val="4"/>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0">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1">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2">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3">
    <w:abstractNumId w:val="0"/>
    <w:lvlOverride w:ilvl="0">
      <w:startOverride w:val="1"/>
    </w:lvlOverride>
  </w:num>
  <w:num w:numId="174">
    <w:abstractNumId w:val="0"/>
    <w:lvlOverride w:ilvl="0">
      <w:startOverride w:val="4"/>
      <w:lvl w:ilvl="0">
        <w:start w:val="4"/>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5">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6">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7">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8">
    <w:abstractNumId w:val="0"/>
    <w:lvlOverride w:ilvl="0">
      <w:startOverride w:val="1"/>
    </w:lvlOverride>
  </w:num>
  <w:num w:numId="179">
    <w:abstractNumId w:val="0"/>
    <w:lvlOverride w:ilvl="0">
      <w:startOverride w:val="1"/>
      <w:lvl w:ilvl="0">
        <w:start w:val="1"/>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0">
    <w:abstractNumId w:val="0"/>
    <w:lvlOverride w:ilvl="0">
      <w:startOverride w:val="3"/>
      <w:lvl w:ilvl="0">
        <w:start w:val="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1">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2">
    <w:abstractNumId w:val="0"/>
    <w:lvlOverride w:ilvl="0">
      <w:startOverride w:val="1"/>
    </w:lvlOverride>
  </w:num>
  <w:num w:numId="183">
    <w:abstractNumId w:val="0"/>
    <w:lvlOverride w:ilvl="0">
      <w:startOverride w:val="2"/>
      <w:lvl w:ilvl="0">
        <w:start w:val="2"/>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4">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5">
    <w:abstractNumId w:val="0"/>
    <w:lvlOverride w:ilvl="0">
      <w:startOverride w:val="1"/>
    </w:lvlOverride>
  </w:num>
  <w:num w:numId="186">
    <w:abstractNumId w:val="0"/>
    <w:lvlOverride w:ilvl="0">
      <w:startOverride w:val="4"/>
      <w:lvl w:ilvl="0">
        <w:start w:val="4"/>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7">
    <w:abstractNumId w:val="0"/>
    <w:lvlOverride w:ilvl="0">
      <w:startOverride w:val="1"/>
    </w:lvlOverride>
  </w:num>
  <w:num w:numId="188">
    <w:abstractNumId w:val="0"/>
    <w:lvlOverride w:ilvl="0">
      <w:startOverride w:val="6"/>
      <w:lvl w:ilvl="0">
        <w:start w:val="6"/>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9">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0">
    <w:abstractNumId w:val="0"/>
    <w:lvlOverride w:ilvl="0">
      <w:startOverride w:val="3"/>
      <w:lvl w:ilvl="0">
        <w:start w:val="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1">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2">
    <w:abstractNumId w:val="0"/>
    <w:lvlOverride w:ilvl="0">
      <w:startOverride w:val="1"/>
    </w:lvlOverride>
  </w:num>
  <w:num w:numId="193">
    <w:abstractNumId w:val="0"/>
    <w:lvlOverride w:ilvl="0">
      <w:startOverride w:val="2"/>
      <w:lvl w:ilvl="0">
        <w:start w:val="2"/>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4">
    <w:abstractNumId w:val="0"/>
    <w:lvlOverride w:ilvl="0">
      <w:startOverride w:val="1"/>
    </w:lvlOverride>
  </w:num>
  <w:num w:numId="195">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6">
    <w:abstractNumId w:val="0"/>
    <w:lvlOverride w:ilvl="0">
      <w:startOverride w:val="1"/>
    </w:lvlOverride>
  </w:num>
  <w:num w:numId="197">
    <w:abstractNumId w:val="0"/>
    <w:lvlOverride w:ilvl="0">
      <w:startOverride w:val="2"/>
      <w:lvl w:ilvl="0">
        <w:start w:val="2"/>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8">
    <w:abstractNumId w:val="0"/>
    <w:lvlOverride w:ilvl="0">
      <w:startOverride w:val="1"/>
    </w:lvlOverride>
  </w:num>
  <w:num w:numId="199">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0">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1">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2">
    <w:abstractNumId w:val="0"/>
    <w:lvlOverride w:ilvl="0">
      <w:startOverride w:val="1"/>
    </w:lvlOverride>
  </w:num>
  <w:num w:numId="203">
    <w:abstractNumId w:val="0"/>
    <w:lvlOverride w:ilvl="0">
      <w:startOverride w:val="3"/>
      <w:lvl w:ilvl="0">
        <w:start w:val="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4">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5">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6">
    <w:abstractNumId w:val="0"/>
    <w:lvlOverride w:ilvl="0">
      <w:startOverride w:val="3"/>
      <w:lvl w:ilvl="0">
        <w:start w:val="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7">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8">
    <w:abstractNumId w:val="0"/>
    <w:lvlOverride w:ilvl="0">
      <w:startOverride w:val="1"/>
    </w:lvlOverride>
  </w:num>
  <w:num w:numId="209">
    <w:abstractNumId w:val="0"/>
    <w:lvlOverride w:ilvl="0">
      <w:startOverride w:val="1"/>
    </w:lvlOverride>
  </w:num>
  <w:num w:numId="210">
    <w:abstractNumId w:val="0"/>
    <w:lvlOverride w:ilvl="0">
      <w:startOverride w:val="1"/>
      <w:lvl w:ilvl="0">
        <w:start w:val="1"/>
        <w:numFmt w:val="lowerLetter"/>
        <w:suff w:val="tab"/>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1">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2">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3">
    <w:abstractNumId w:val="0"/>
    <w:lvlOverride w:ilvl="0">
      <w:startOverride w:val="1"/>
    </w:lvlOverride>
  </w:num>
  <w:num w:numId="214">
    <w:abstractNumId w:val="0"/>
    <w:lvlOverride w:ilvl="0">
      <w:startOverride w:val="3"/>
      <w:lvl w:ilvl="0">
        <w:start w:val="3"/>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5">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6">
    <w:abstractNumId w:val="0"/>
    <w:lvlOverride w:ilvl="0">
      <w:startOverride w:val="1"/>
    </w:lvlOverride>
  </w:num>
  <w:num w:numId="217">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8">
    <w:abstractNumId w:val="0"/>
    <w:lvlOverride w:ilvl="0">
      <w:startOverride w:val="4"/>
      <w:lvl w:ilvl="0">
        <w:start w:val="4"/>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9">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0">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1">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2">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3">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4">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5">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6">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7">
    <w:abstractNumId w:val="0"/>
    <w:lvlOverride w:ilvl="0">
      <w:startOverride w:val="2"/>
      <w:lvl w:ilvl="0">
        <w:start w:val="2"/>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8">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9">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0">
    <w:abstractNumId w:val="0"/>
    <w:lvlOverride w:ilvl="0">
      <w:startOverride w:val="6"/>
      <w:lvl w:ilvl="0">
        <w:start w:val="6"/>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reść">
    <w:name w:val="Treść"/>
    <w:next w:val="Treś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omyślne">
    <w:name w:val="Domyślne"/>
    <w:next w:val="Domyślne"/>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ery">
    <w:name w:val="Numery"/>
    <w:pPr>
      <w:numPr>
        <w:numId w:val="1"/>
      </w:numPr>
    </w:pPr>
  </w:style>
  <w:style w:type="numbering" w:styleId="Litery">
    <w:name w:val="Litery"/>
    <w:pPr>
      <w:numPr>
        <w:numId w:val="9"/>
      </w:numPr>
    </w:pPr>
  </w:style>
  <w:style w:type="numbering" w:styleId="Harvard">
    <w:name w:val="Harvard"/>
    <w:pPr>
      <w:numPr>
        <w:numId w:val="4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