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omyślne"/>
        <w:suppressAutoHyphens w:val="1"/>
        <w:spacing w:before="0" w:after="240" w:line="240" w:lineRule="auto"/>
        <w:rPr>
          <w:rFonts w:ascii="Times Roman" w:cs="Times Roman" w:hAnsi="Times Roman" w:eastAsia="Times Roman"/>
        </w:rPr>
      </w:pPr>
      <w:r>
        <w:rPr>
          <w:rFonts w:ascii="Times Roman" w:hAnsi="Times Roman"/>
          <w:rtl w:val="0"/>
        </w:rPr>
        <w:t xml:space="preserve">Annex No. 5 to the Study Regulations </w:t>
      </w:r>
    </w:p>
    <w:p>
      <w:pPr>
        <w:pStyle w:val="Domyślne"/>
        <w:suppressAutoHyphens w:val="1"/>
        <w:spacing w:before="0" w:after="240" w:line="240" w:lineRule="auto"/>
        <w:rPr>
          <w:rFonts w:ascii="Times Roman" w:cs="Times Roman" w:hAnsi="Times Roman" w:eastAsia="Times Roman"/>
        </w:rPr>
      </w:pPr>
    </w:p>
    <w:p>
      <w:pPr>
        <w:pStyle w:val="Domyślne"/>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omyślne"/>
        <w:suppressAutoHyphens w:val="1"/>
        <w:spacing w:before="0" w:after="240" w:line="360" w:lineRule="auto"/>
        <w:jc w:val="both"/>
        <w:rPr>
          <w:rFonts w:ascii="Verdana" w:cs="Verdana" w:hAnsi="Verdana" w:eastAsia="Verdana"/>
          <w:b w:val="1"/>
          <w:bCs w:val="1"/>
        </w:rPr>
      </w:pPr>
      <w:r>
        <w:rPr>
          <w:rFonts w:ascii="Verdana" w:hAnsi="Verdana"/>
          <w:b w:val="1"/>
          <w:bCs w:val="1"/>
          <w:rtl w:val="0"/>
          <w:lang w:val="en-US"/>
        </w:rPr>
        <w:t>Observation of a Student</w:t>
      </w:r>
      <w:r>
        <w:rPr>
          <w:rFonts w:ascii="Verdana" w:hAnsi="Verdana" w:hint="default"/>
          <w:b w:val="1"/>
          <w:bCs w:val="1"/>
          <w:rtl w:val="1"/>
        </w:rPr>
        <w:t>’</w:t>
      </w:r>
      <w:r>
        <w:rPr>
          <w:rFonts w:ascii="Verdana" w:hAnsi="Verdana"/>
          <w:b w:val="1"/>
          <w:bCs w:val="1"/>
          <w:rtl w:val="0"/>
          <w:lang w:val="en-US"/>
        </w:rPr>
        <w:t>s Statements and Behavior During Classes</w:t>
      </w:r>
    </w:p>
    <w:p>
      <w:pPr>
        <w:pStyle w:val="Domyślne"/>
        <w:suppressAutoHyphens w:val="1"/>
        <w:spacing w:before="0" w:after="240" w:line="360" w:lineRule="auto"/>
        <w:jc w:val="both"/>
        <w:rPr>
          <w:rFonts w:ascii="Verdana" w:cs="Verdana" w:hAnsi="Verdana" w:eastAsia="Verdana"/>
          <w:b w:val="0"/>
          <w:bCs w:val="0"/>
        </w:rPr>
      </w:pPr>
    </w:p>
    <w:p>
      <w:pPr>
        <w:pStyle w:val="Domyślne"/>
        <w:suppressAutoHyphens w:val="1"/>
        <w:spacing w:before="0" w:after="240" w:line="360" w:lineRule="auto"/>
        <w:jc w:val="both"/>
        <w:rPr>
          <w:rFonts w:ascii="Verdana" w:cs="Verdana" w:hAnsi="Verdana" w:eastAsia="Verdana"/>
        </w:rPr>
      </w:pPr>
      <w:r>
        <w:rPr>
          <w:rFonts w:ascii="Verdana" w:hAnsi="Verdana"/>
          <w:b w:val="1"/>
          <w:bCs w:val="1"/>
          <w:rtl w:val="0"/>
          <w:lang w:val="en-US"/>
        </w:rPr>
        <w:t>Description of Behavior:</w:t>
      </w:r>
      <w:r>
        <w:rPr>
          <w:rFonts w:ascii="Verdana" w:hAnsi="Verdana"/>
          <w:rtl w:val="0"/>
          <w:lang w:val="en-US"/>
        </w:rPr>
        <w:t xml:space="preserve"> failure to follow the instructor</w:t>
      </w:r>
      <w:r>
        <w:rPr>
          <w:rFonts w:ascii="Verdana" w:hAnsi="Verdana" w:hint="default"/>
          <w:rtl w:val="1"/>
        </w:rPr>
        <w:t>’</w:t>
      </w:r>
      <w:r>
        <w:rPr>
          <w:rFonts w:ascii="Verdana" w:hAnsi="Verdana"/>
          <w:rtl w:val="0"/>
          <w:lang w:val="en-US"/>
        </w:rPr>
        <w:t xml:space="preserve">s instructions; inappropriate or improper conduct; behavior inconsistent with the </w:t>
      </w:r>
      <w:r>
        <w:rPr>
          <w:rFonts w:ascii="Verdana" w:hAnsi="Verdana"/>
          <w:rtl w:val="0"/>
        </w:rPr>
        <w:t>Study</w:t>
      </w:r>
      <w:r>
        <w:rPr>
          <w:rFonts w:ascii="Verdana" w:hAnsi="Verdana"/>
          <w:rtl w:val="0"/>
          <w:lang w:val="en-US"/>
        </w:rPr>
        <w:t xml:space="preserve"> Regulations and/or the Code of Ethics.</w:t>
      </w:r>
    </w:p>
    <w:p>
      <w:pPr>
        <w:pStyle w:val="Domyślne"/>
        <w:suppressAutoHyphens w:val="1"/>
        <w:spacing w:before="0" w:after="240" w:line="360" w:lineRule="auto"/>
        <w:jc w:val="both"/>
        <w:rPr>
          <w:rFonts w:ascii="Verdana" w:cs="Verdana" w:hAnsi="Verdana" w:eastAsia="Verdana"/>
        </w:rPr>
      </w:pPr>
      <w:r>
        <w:rPr>
          <w:rFonts w:ascii="Verdana" w:hAnsi="Verdana"/>
          <w:b w:val="1"/>
          <w:bCs w:val="1"/>
          <w:rtl w:val="0"/>
          <w:lang w:val="it-IT"/>
        </w:rPr>
        <w:t>Scenario 1</w:t>
      </w:r>
      <w:r>
        <w:rPr>
          <w:rFonts w:ascii="Verdana" w:cs="Verdana" w:hAnsi="Verdana" w:eastAsia="Verdana"/>
        </w:rPr>
        <w:br w:type="textWrapping"/>
      </w:r>
      <w:r>
        <w:rPr>
          <w:rFonts w:ascii="Verdana" w:hAnsi="Verdana"/>
          <w:rtl w:val="0"/>
          <w:lang w:val="en-US"/>
        </w:rPr>
        <w:t xml:space="preserve">The instructor informs the student of the decision to terminate their participation in the class, along with information that their attendance will not be credited and that the head of the </w:t>
      </w:r>
      <w:r>
        <w:rPr>
          <w:rFonts w:ascii="Verdana" w:hAnsi="Verdana"/>
          <w:rtl w:val="0"/>
        </w:rPr>
        <w:t>department</w:t>
      </w:r>
      <w:r>
        <w:rPr>
          <w:rFonts w:ascii="Verdana" w:hAnsi="Verdana"/>
          <w:rtl w:val="0"/>
          <w:lang w:val="en-US"/>
        </w:rPr>
        <w:t xml:space="preserve"> will be notified of the incident. The student complies with the instructor</w:t>
      </w:r>
      <w:r>
        <w:rPr>
          <w:rFonts w:ascii="Verdana" w:hAnsi="Verdana" w:hint="default"/>
          <w:rtl w:val="1"/>
        </w:rPr>
        <w:t>’</w:t>
      </w:r>
      <w:r>
        <w:rPr>
          <w:rFonts w:ascii="Verdana" w:hAnsi="Verdana"/>
          <w:rtl w:val="0"/>
          <w:lang w:val="en-US"/>
        </w:rPr>
        <w:t>s decision and leaves the classroom. If the student does not comply, the instructor notifies security, which may call for an intervention team. In the event of continued noncompliance, security/the intervention team will call the police and/or an ambulance. If it is not possible to notify campus security, the instructor calls the police and/or an ambulance directly.</w:t>
      </w:r>
    </w:p>
    <w:p>
      <w:pPr>
        <w:pStyle w:val="Domyślne"/>
        <w:suppressAutoHyphens w:val="1"/>
        <w:spacing w:before="0" w:after="240" w:line="360" w:lineRule="auto"/>
        <w:jc w:val="both"/>
        <w:rPr>
          <w:rFonts w:ascii="Verdana" w:cs="Verdana" w:hAnsi="Verdana" w:eastAsia="Verdana"/>
        </w:rPr>
      </w:pPr>
      <w:r>
        <w:rPr>
          <w:rFonts w:ascii="Verdana" w:hAnsi="Verdana"/>
          <w:b w:val="1"/>
          <w:bCs w:val="1"/>
          <w:rtl w:val="0"/>
          <w:lang w:val="it-IT"/>
        </w:rPr>
        <w:t>Scenario 2</w:t>
      </w:r>
      <w:r>
        <w:rPr>
          <w:rFonts w:ascii="Verdana" w:cs="Verdana" w:hAnsi="Verdana" w:eastAsia="Verdana"/>
        </w:rPr>
        <w:br w:type="textWrapping"/>
      </w:r>
      <w:r>
        <w:rPr>
          <w:rFonts w:ascii="Verdana" w:hAnsi="Verdana"/>
          <w:rtl w:val="0"/>
          <w:lang w:val="en-US"/>
        </w:rPr>
        <w:t>If, through their behavior, the student poses a threat to their own health and life and/or that of others in the vicinity, the instructor calls the police and an ambulance, and subsequently notifies security.</w:t>
      </w:r>
    </w:p>
    <w:p>
      <w:pPr>
        <w:pStyle w:val="Domyślne"/>
        <w:suppressAutoHyphens w:val="1"/>
        <w:spacing w:before="0" w:after="240" w:line="360" w:lineRule="auto"/>
        <w:jc w:val="both"/>
        <w:rPr>
          <w:rFonts w:ascii="Verdana" w:cs="Verdana" w:hAnsi="Verdana" w:eastAsia="Verdana"/>
        </w:rPr>
      </w:pPr>
      <w:r>
        <w:rPr>
          <w:rFonts w:ascii="Verdana" w:hAnsi="Verdana"/>
          <w:b w:val="1"/>
          <w:bCs w:val="1"/>
          <w:rtl w:val="0"/>
          <w:lang w:val="en-US"/>
        </w:rPr>
        <w:t>After the class</w:t>
      </w:r>
      <w:r>
        <w:rPr>
          <w:rFonts w:ascii="Verdana" w:cs="Verdana" w:hAnsi="Verdana" w:eastAsia="Verdana"/>
        </w:rPr>
        <w:br w:type="textWrapping"/>
      </w:r>
      <w:r>
        <w:rPr>
          <w:rFonts w:ascii="Verdana" w:hAnsi="Verdana"/>
          <w:rtl w:val="0"/>
          <w:lang w:val="en-US"/>
        </w:rPr>
        <w:t>After the class, the instructor submits a detailed report of the incident.</w:t>
      </w:r>
    </w:p>
    <w:p>
      <w:pPr>
        <w:pStyle w:val="Domyślne"/>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omyślne"/>
        <w:suppressAutoHyphens w:val="1"/>
        <w:spacing w:before="0" w:after="240" w:line="240" w:lineRule="auto"/>
      </w:pPr>
      <w:r>
        <w:rPr>
          <w:rFonts w:ascii="Times Roman" w:cs="Times Roman" w:hAnsi="Times Roman" w:eastAsia="Times Roman"/>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